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70CA9" w14:textId="6A127E38" w:rsidR="003E2EA2" w:rsidRDefault="007A2A9D" w:rsidP="007A2A9D">
      <w:pPr>
        <w:pStyle w:val="Nadpis1"/>
        <w:spacing w:before="0"/>
        <w:jc w:val="right"/>
        <w:rPr>
          <w:rFonts w:eastAsia="Calibri" w:cstheme="minorHAnsi"/>
          <w:b w:val="0"/>
          <w:bCs w:val="0"/>
          <w:i/>
          <w:iCs/>
          <w:color w:val="000000"/>
          <w:sz w:val="20"/>
          <w:szCs w:val="20"/>
        </w:rPr>
      </w:pPr>
      <w:r w:rsidRPr="007A2A9D">
        <w:rPr>
          <w:rFonts w:eastAsia="Calibri" w:cstheme="minorHAnsi"/>
          <w:b w:val="0"/>
          <w:bCs w:val="0"/>
          <w:i/>
          <w:iCs/>
          <w:color w:val="000000"/>
          <w:sz w:val="20"/>
          <w:szCs w:val="20"/>
        </w:rPr>
        <w:t>Příloha standardu č.10a/2</w:t>
      </w:r>
    </w:p>
    <w:p w14:paraId="5345DC53" w14:textId="77777777" w:rsidR="007A2A9D" w:rsidRPr="007A2A9D" w:rsidRDefault="007A2A9D" w:rsidP="007A2A9D"/>
    <w:p w14:paraId="4BC19A8A" w14:textId="02D4C06F" w:rsidR="005B7E74" w:rsidRPr="00016F25" w:rsidRDefault="00F04969" w:rsidP="005B7E74">
      <w:pPr>
        <w:pStyle w:val="Nadpis1"/>
        <w:spacing w:before="0"/>
        <w:rPr>
          <w:sz w:val="28"/>
          <w:szCs w:val="28"/>
        </w:rPr>
      </w:pPr>
      <w:r w:rsidRPr="00016F25">
        <w:rPr>
          <w:sz w:val="28"/>
          <w:szCs w:val="28"/>
        </w:rPr>
        <w:t xml:space="preserve">Průvodce pro klienta </w:t>
      </w:r>
    </w:p>
    <w:p w14:paraId="77483902" w14:textId="73020FF8" w:rsidR="00321041" w:rsidRPr="00016F25" w:rsidRDefault="005B7E74" w:rsidP="005B7E74">
      <w:pPr>
        <w:pStyle w:val="Nadpis1"/>
        <w:spacing w:before="0"/>
        <w:rPr>
          <w:b w:val="0"/>
          <w:bCs w:val="0"/>
          <w:sz w:val="28"/>
          <w:szCs w:val="28"/>
        </w:rPr>
      </w:pPr>
      <w:r w:rsidRPr="00016F25">
        <w:rPr>
          <w:b w:val="0"/>
          <w:bCs w:val="0"/>
          <w:sz w:val="28"/>
          <w:szCs w:val="28"/>
        </w:rPr>
        <w:t xml:space="preserve">fyzické osoby </w:t>
      </w:r>
      <w:r w:rsidR="007A2A9D">
        <w:rPr>
          <w:b w:val="0"/>
          <w:bCs w:val="0"/>
          <w:sz w:val="28"/>
          <w:szCs w:val="28"/>
        </w:rPr>
        <w:t>s pověřením pro doprovázení osob pečujících</w:t>
      </w:r>
      <w:r w:rsidR="00E92CE5" w:rsidRPr="00016F25">
        <w:rPr>
          <w:b w:val="0"/>
          <w:bCs w:val="0"/>
          <w:sz w:val="28"/>
          <w:szCs w:val="28"/>
        </w:rPr>
        <w:t xml:space="preserve">, </w:t>
      </w:r>
    </w:p>
    <w:p w14:paraId="35A3CBEC" w14:textId="6E2D4445" w:rsidR="00F04969" w:rsidRPr="00016F25" w:rsidRDefault="007A2A9D" w:rsidP="005B7E74">
      <w:pPr>
        <w:pStyle w:val="Nadpis1"/>
        <w:spacing w:befor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PhD</w:t>
      </w:r>
      <w:r w:rsidR="00FB72EE" w:rsidRPr="00016F25">
        <w:rPr>
          <w:b w:val="0"/>
          <w:bCs w:val="0"/>
          <w:sz w:val="28"/>
          <w:szCs w:val="28"/>
        </w:rPr>
        <w:t>r</w:t>
      </w:r>
      <w:r w:rsidR="00E92CE5" w:rsidRPr="00016F25">
        <w:rPr>
          <w:b w:val="0"/>
          <w:bCs w:val="0"/>
          <w:sz w:val="28"/>
          <w:szCs w:val="28"/>
        </w:rPr>
        <w:t>. M</w:t>
      </w:r>
      <w:r w:rsidR="005B7E74" w:rsidRPr="00016F25">
        <w:rPr>
          <w:b w:val="0"/>
          <w:bCs w:val="0"/>
          <w:sz w:val="28"/>
          <w:szCs w:val="28"/>
        </w:rPr>
        <w:t>ichaely</w:t>
      </w:r>
      <w:r w:rsidR="00E92CE5" w:rsidRPr="00016F25">
        <w:rPr>
          <w:b w:val="0"/>
          <w:bCs w:val="0"/>
          <w:sz w:val="28"/>
          <w:szCs w:val="28"/>
        </w:rPr>
        <w:t xml:space="preserve"> Š</w:t>
      </w:r>
      <w:r w:rsidR="005B7E74" w:rsidRPr="00016F25">
        <w:rPr>
          <w:b w:val="0"/>
          <w:bCs w:val="0"/>
          <w:sz w:val="28"/>
          <w:szCs w:val="28"/>
        </w:rPr>
        <w:t>ístkové</w:t>
      </w:r>
    </w:p>
    <w:p w14:paraId="67D2F333" w14:textId="77777777" w:rsidR="00F04969" w:rsidRPr="00203298" w:rsidRDefault="00F04969" w:rsidP="00F04969">
      <w:pPr>
        <w:pStyle w:val="Odstavecseseznamem"/>
        <w:spacing w:after="0"/>
        <w:ind w:left="0"/>
        <w:jc w:val="both"/>
        <w:rPr>
          <w:rFonts w:eastAsia="Times New Roman"/>
        </w:rPr>
      </w:pPr>
    </w:p>
    <w:p w14:paraId="0ECF1037" w14:textId="77777777" w:rsidR="00F04969" w:rsidRDefault="00F04969" w:rsidP="00F04969">
      <w:pPr>
        <w:pStyle w:val="Odstavecseseznamem"/>
        <w:spacing w:after="0"/>
        <w:ind w:left="0"/>
        <w:jc w:val="both"/>
        <w:rPr>
          <w:rFonts w:eastAsia="Times New Roman"/>
        </w:rPr>
      </w:pPr>
    </w:p>
    <w:p w14:paraId="70260D6B" w14:textId="77777777" w:rsidR="00F61975" w:rsidRDefault="00F61975" w:rsidP="00F04969">
      <w:pPr>
        <w:pStyle w:val="Odstavecseseznamem"/>
        <w:spacing w:after="0"/>
        <w:ind w:left="0"/>
        <w:jc w:val="both"/>
        <w:rPr>
          <w:rFonts w:eastAsia="Times New Roman"/>
        </w:rPr>
      </w:pPr>
    </w:p>
    <w:p w14:paraId="38ADCB59" w14:textId="77777777" w:rsidR="00BE6443" w:rsidRPr="00321041" w:rsidRDefault="00BE6443" w:rsidP="00BE6443">
      <w:pPr>
        <w:spacing w:after="0"/>
        <w:jc w:val="both"/>
        <w:rPr>
          <w:b/>
          <w:i/>
          <w:sz w:val="24"/>
          <w:szCs w:val="24"/>
          <w:u w:val="single"/>
        </w:rPr>
      </w:pPr>
      <w:r w:rsidRPr="00321041">
        <w:rPr>
          <w:b/>
          <w:i/>
          <w:sz w:val="24"/>
          <w:szCs w:val="24"/>
          <w:u w:val="single"/>
        </w:rPr>
        <w:t>Poslání</w:t>
      </w:r>
    </w:p>
    <w:p w14:paraId="0B122062" w14:textId="1A5FBAD0" w:rsidR="006C2DB5" w:rsidRPr="00FC398B" w:rsidRDefault="00BE6443" w:rsidP="00FC398B">
      <w:pPr>
        <w:pStyle w:val="Nadpis3"/>
        <w:spacing w:before="0"/>
        <w:jc w:val="both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FC398B">
        <w:rPr>
          <w:rFonts w:asciiTheme="minorHAnsi" w:hAnsiTheme="minorHAnsi" w:cstheme="minorHAnsi"/>
          <w:color w:val="auto"/>
          <w:sz w:val="22"/>
          <w:szCs w:val="22"/>
        </w:rPr>
        <w:t xml:space="preserve">Posláním </w:t>
      </w:r>
      <w:r w:rsidR="001B3993" w:rsidRPr="00FC398B">
        <w:rPr>
          <w:rFonts w:asciiTheme="minorHAnsi" w:hAnsiTheme="minorHAnsi" w:cstheme="minorHAnsi"/>
          <w:color w:val="auto"/>
          <w:sz w:val="22"/>
          <w:szCs w:val="22"/>
        </w:rPr>
        <w:t xml:space="preserve">fyzické osoby </w:t>
      </w:r>
      <w:r w:rsidR="008E2E8A">
        <w:rPr>
          <w:rFonts w:asciiTheme="minorHAnsi" w:hAnsiTheme="minorHAnsi" w:cstheme="minorHAnsi"/>
          <w:color w:val="auto"/>
          <w:sz w:val="22"/>
          <w:szCs w:val="22"/>
        </w:rPr>
        <w:t>s pověřením pro doprovázení osob pečujících</w:t>
      </w:r>
      <w:r w:rsidR="001B3993" w:rsidRPr="00FC398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8E2E8A">
        <w:rPr>
          <w:rFonts w:asciiTheme="minorHAnsi" w:hAnsiTheme="minorHAnsi" w:cstheme="minorHAnsi"/>
          <w:color w:val="auto"/>
          <w:sz w:val="22"/>
          <w:szCs w:val="22"/>
        </w:rPr>
        <w:t>PhD</w:t>
      </w:r>
      <w:r w:rsidR="001B3993" w:rsidRPr="00FC398B">
        <w:rPr>
          <w:rFonts w:asciiTheme="minorHAnsi" w:hAnsiTheme="minorHAnsi" w:cstheme="minorHAnsi"/>
          <w:color w:val="auto"/>
          <w:sz w:val="22"/>
          <w:szCs w:val="22"/>
        </w:rPr>
        <w:t xml:space="preserve">r. Michaely Šístkové </w:t>
      </w:r>
      <w:r w:rsidRPr="00FC398B">
        <w:rPr>
          <w:rFonts w:asciiTheme="minorHAnsi" w:hAnsiTheme="minorHAnsi" w:cstheme="minorHAnsi"/>
          <w:color w:val="auto"/>
          <w:sz w:val="22"/>
          <w:szCs w:val="22"/>
        </w:rPr>
        <w:t xml:space="preserve">je podpora </w:t>
      </w:r>
      <w:r w:rsidR="006C2DB5" w:rsidRPr="00FC398B">
        <w:rPr>
          <w:rFonts w:asciiTheme="minorHAnsi" w:hAnsiTheme="minorHAnsi" w:cstheme="minorHAnsi"/>
          <w:b/>
          <w:bCs/>
          <w:color w:val="auto"/>
          <w:sz w:val="22"/>
          <w:szCs w:val="22"/>
        </w:rPr>
        <w:t>náhradních rodičů v procesu budování bezpečného a přijímajícího vztahu s</w:t>
      </w:r>
      <w:r w:rsidR="00FC398B" w:rsidRPr="00FC398B">
        <w:rPr>
          <w:rFonts w:asciiTheme="minorHAnsi" w:hAnsiTheme="minorHAnsi" w:cstheme="minorHAnsi"/>
          <w:b/>
          <w:bCs/>
          <w:color w:val="auto"/>
          <w:sz w:val="22"/>
          <w:szCs w:val="22"/>
        </w:rPr>
        <w:t> </w:t>
      </w:r>
      <w:r w:rsidR="006C2DB5" w:rsidRPr="00FC398B">
        <w:rPr>
          <w:rFonts w:asciiTheme="minorHAnsi" w:hAnsiTheme="minorHAnsi" w:cstheme="minorHAnsi"/>
          <w:b/>
          <w:bCs/>
          <w:color w:val="auto"/>
          <w:sz w:val="22"/>
          <w:szCs w:val="22"/>
        </w:rPr>
        <w:t>dítětem</w:t>
      </w:r>
      <w:r w:rsidR="001E7371" w:rsidRPr="00FC398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E5EE61A" w14:textId="46597D86" w:rsidR="00BE6443" w:rsidRPr="00D71128" w:rsidRDefault="00D71128" w:rsidP="00BE6443">
      <w:pPr>
        <w:spacing w:after="0"/>
        <w:jc w:val="both"/>
      </w:pPr>
      <w:r w:rsidRPr="00D71128">
        <w:rPr>
          <w:rFonts w:cs="Calibri"/>
        </w:rPr>
        <w:t xml:space="preserve">Jedním z hlavních cílů pověřené osoby je doprovázení a </w:t>
      </w:r>
      <w:r w:rsidRPr="00D71128">
        <w:t xml:space="preserve">podpora pěstounů při hledání cesty, jak lépe porozumět dětem a jejich vnitřnímu světu zejména </w:t>
      </w:r>
      <w:r w:rsidRPr="00D71128">
        <w:rPr>
          <w:rFonts w:cstheme="minorHAnsi"/>
        </w:rPr>
        <w:t>skrze nabídku terapeutického rodičovství jako nástroje podpory.</w:t>
      </w:r>
      <w:r w:rsidRPr="00D71128">
        <w:t xml:space="preserve">  </w:t>
      </w:r>
    </w:p>
    <w:p w14:paraId="19AE6C4F" w14:textId="77777777" w:rsidR="00BE6443" w:rsidRPr="00BE6443" w:rsidRDefault="00BE6443" w:rsidP="00BE6443">
      <w:pPr>
        <w:spacing w:after="0"/>
        <w:jc w:val="both"/>
        <w:rPr>
          <w:b/>
        </w:rPr>
      </w:pPr>
    </w:p>
    <w:p w14:paraId="537DC5B9" w14:textId="77777777" w:rsidR="00BE6443" w:rsidRPr="00321041" w:rsidRDefault="00BE6443" w:rsidP="00BE6443">
      <w:pPr>
        <w:pStyle w:val="Nadpis2"/>
        <w:spacing w:before="0" w:after="0"/>
        <w:jc w:val="both"/>
        <w:rPr>
          <w:rFonts w:ascii="Calibri" w:hAnsi="Calibri"/>
          <w:i w:val="0"/>
          <w:sz w:val="24"/>
          <w:szCs w:val="24"/>
          <w:u w:val="single"/>
        </w:rPr>
      </w:pPr>
      <w:r w:rsidRPr="00321041">
        <w:rPr>
          <w:rFonts w:ascii="Calibri" w:hAnsi="Calibri"/>
          <w:i w:val="0"/>
          <w:sz w:val="24"/>
          <w:szCs w:val="24"/>
          <w:u w:val="single"/>
        </w:rPr>
        <w:t>Cílová skupina</w:t>
      </w:r>
    </w:p>
    <w:p w14:paraId="1B173ECC" w14:textId="77777777" w:rsidR="00BE6443" w:rsidRPr="00BE6443" w:rsidRDefault="00BE6443" w:rsidP="00BE6443">
      <w:pPr>
        <w:spacing w:after="0"/>
        <w:jc w:val="both"/>
        <w:rPr>
          <w:b/>
        </w:rPr>
      </w:pPr>
      <w:r w:rsidRPr="00BE6443">
        <w:rPr>
          <w:b/>
        </w:rPr>
        <w:t>Primární cílová skupina</w:t>
      </w:r>
    </w:p>
    <w:p w14:paraId="65D0E3DC" w14:textId="5B997000" w:rsidR="00BE6443" w:rsidRPr="00BE6443" w:rsidRDefault="00BE6443" w:rsidP="00BE6443">
      <w:pPr>
        <w:spacing w:after="0"/>
        <w:jc w:val="both"/>
      </w:pPr>
      <w:r w:rsidRPr="00BE6443">
        <w:t>Pěstounské rodiny, které mají s</w:t>
      </w:r>
      <w:r w:rsidR="004B16BD">
        <w:t> pověřenou osobou</w:t>
      </w:r>
      <w:r w:rsidRPr="00BE6443">
        <w:t xml:space="preserve"> uzavřenou Dohodu o výkonu pěstounské péče, konkrétně:</w:t>
      </w:r>
    </w:p>
    <w:p w14:paraId="19C26144" w14:textId="5E70A79E" w:rsidR="00BE6443" w:rsidRPr="00BE6443" w:rsidRDefault="00BE6443" w:rsidP="00BE6443">
      <w:pPr>
        <w:pStyle w:val="Odstavecseseznamem"/>
        <w:numPr>
          <w:ilvl w:val="0"/>
          <w:numId w:val="16"/>
        </w:numPr>
        <w:spacing w:after="0"/>
        <w:ind w:left="426"/>
        <w:jc w:val="both"/>
      </w:pPr>
      <w:r w:rsidRPr="00BE6443">
        <w:t>Osoby pečující (pěstouni nebo poručníci), osoby v evidenci (pěstouni na přechodnou dobu) z</w:t>
      </w:r>
      <w:r w:rsidR="0086048D">
        <w:t> Jihomoravského kraje</w:t>
      </w:r>
      <w:r w:rsidRPr="00BE6443">
        <w:t xml:space="preserve"> (dále jen „pečující osoby“).</w:t>
      </w:r>
    </w:p>
    <w:p w14:paraId="511A2839" w14:textId="77777777" w:rsidR="00BE6443" w:rsidRPr="00BE6443" w:rsidRDefault="00BE6443" w:rsidP="00BE6443">
      <w:pPr>
        <w:pStyle w:val="Odstavecseseznamem"/>
        <w:numPr>
          <w:ilvl w:val="0"/>
          <w:numId w:val="16"/>
        </w:numPr>
        <w:spacing w:after="0"/>
        <w:ind w:left="426"/>
        <w:jc w:val="both"/>
      </w:pPr>
      <w:r w:rsidRPr="00BE6443">
        <w:t xml:space="preserve">Děti svěřené do pěstounských rodin. </w:t>
      </w:r>
    </w:p>
    <w:p w14:paraId="7385E739" w14:textId="77777777" w:rsidR="00BE6443" w:rsidRPr="00BE6443" w:rsidRDefault="00BE6443" w:rsidP="00BE6443">
      <w:pPr>
        <w:pStyle w:val="Odstavecseseznamem"/>
        <w:spacing w:after="0"/>
        <w:ind w:left="0"/>
        <w:jc w:val="both"/>
      </w:pPr>
    </w:p>
    <w:p w14:paraId="730471B6" w14:textId="77777777" w:rsidR="00BE6443" w:rsidRPr="00BE6443" w:rsidRDefault="00BE6443" w:rsidP="00BE6443">
      <w:pPr>
        <w:spacing w:after="0"/>
        <w:jc w:val="both"/>
        <w:rPr>
          <w:b/>
        </w:rPr>
      </w:pPr>
      <w:r w:rsidRPr="00BE6443">
        <w:rPr>
          <w:b/>
        </w:rPr>
        <w:t>Sekundární cílová skupina</w:t>
      </w:r>
    </w:p>
    <w:p w14:paraId="0C8B44A3" w14:textId="77777777" w:rsidR="00BE6443" w:rsidRPr="00BE6443" w:rsidRDefault="00BE6443" w:rsidP="00BE6443">
      <w:pPr>
        <w:pStyle w:val="Odstavecseseznamem"/>
        <w:numPr>
          <w:ilvl w:val="0"/>
          <w:numId w:val="19"/>
        </w:numPr>
        <w:spacing w:after="0"/>
        <w:ind w:left="426"/>
        <w:jc w:val="both"/>
      </w:pPr>
      <w:r w:rsidRPr="00BE6443">
        <w:t>Blízké osoby pečujících osob (např. vlastní děti pěstounů/poručníků).</w:t>
      </w:r>
    </w:p>
    <w:p w14:paraId="55D4DBE2" w14:textId="4FEE80EF" w:rsidR="00BE6443" w:rsidRPr="00BE6443" w:rsidRDefault="00BE6443" w:rsidP="00BE6443">
      <w:pPr>
        <w:pStyle w:val="Odstavecseseznamem"/>
        <w:numPr>
          <w:ilvl w:val="0"/>
          <w:numId w:val="19"/>
        </w:numPr>
        <w:spacing w:after="0"/>
        <w:ind w:left="426"/>
        <w:jc w:val="both"/>
      </w:pPr>
      <w:r w:rsidRPr="00BE6443">
        <w:t>Rodiče a blízké osoby dětí</w:t>
      </w:r>
      <w:r w:rsidR="00387D87" w:rsidRPr="00387D87">
        <w:t xml:space="preserve"> </w:t>
      </w:r>
      <w:r w:rsidR="00387D87" w:rsidRPr="00BE6443">
        <w:t>svěřených</w:t>
      </w:r>
      <w:r w:rsidR="00387D87">
        <w:t xml:space="preserve"> do pěstounské péče</w:t>
      </w:r>
      <w:r w:rsidRPr="00BE6443">
        <w:t>.</w:t>
      </w:r>
    </w:p>
    <w:p w14:paraId="5A6CEE59" w14:textId="3DAA3133" w:rsidR="00BE6443" w:rsidRPr="00BE6443" w:rsidRDefault="00BE6443" w:rsidP="00BE6443">
      <w:pPr>
        <w:pStyle w:val="Odstavecseseznamem"/>
        <w:numPr>
          <w:ilvl w:val="0"/>
          <w:numId w:val="19"/>
        </w:numPr>
        <w:spacing w:after="0"/>
        <w:ind w:left="426"/>
        <w:jc w:val="both"/>
      </w:pPr>
      <w:r w:rsidRPr="00BE6443">
        <w:t xml:space="preserve">Klientem </w:t>
      </w:r>
      <w:r w:rsidR="00430C3E">
        <w:t>pověřené osoby</w:t>
      </w:r>
      <w:r w:rsidRPr="00BE6443">
        <w:t xml:space="preserve"> je také každé dítě, které se na </w:t>
      </w:r>
      <w:r w:rsidR="00430C3E">
        <w:t>ni</w:t>
      </w:r>
      <w:r w:rsidRPr="00BE6443">
        <w:t xml:space="preserve"> obrátí s žádostí o pomoc z důvodů ohrožení svého života nebo porušování práv (dle §8 zákona o SPOD). </w:t>
      </w:r>
    </w:p>
    <w:p w14:paraId="2000BE86" w14:textId="77777777" w:rsidR="00BE6443" w:rsidRPr="00BE6443" w:rsidRDefault="00BE6443" w:rsidP="00BE6443">
      <w:pPr>
        <w:spacing w:after="0"/>
        <w:ind w:left="426"/>
        <w:jc w:val="both"/>
        <w:rPr>
          <w:b/>
        </w:rPr>
      </w:pPr>
    </w:p>
    <w:p w14:paraId="5799EDA0" w14:textId="77777777" w:rsidR="00BE6443" w:rsidRPr="00321041" w:rsidRDefault="00BE6443" w:rsidP="00BE6443">
      <w:pPr>
        <w:spacing w:after="0"/>
        <w:jc w:val="both"/>
        <w:rPr>
          <w:b/>
          <w:i/>
          <w:sz w:val="24"/>
          <w:szCs w:val="24"/>
          <w:u w:val="single"/>
        </w:rPr>
      </w:pPr>
      <w:r w:rsidRPr="00321041">
        <w:rPr>
          <w:b/>
          <w:i/>
          <w:sz w:val="24"/>
          <w:szCs w:val="24"/>
          <w:u w:val="single"/>
        </w:rPr>
        <w:t>Cíle</w:t>
      </w:r>
    </w:p>
    <w:p w14:paraId="473DEFE3" w14:textId="01F4F2DC" w:rsidR="00BE6443" w:rsidRDefault="00BE6443" w:rsidP="00BE6443">
      <w:pPr>
        <w:spacing w:after="0"/>
        <w:jc w:val="both"/>
      </w:pPr>
      <w:r w:rsidRPr="00BE6443">
        <w:rPr>
          <w:b/>
        </w:rPr>
        <w:t>Hlavním cílem</w:t>
      </w:r>
      <w:r w:rsidRPr="00BE6443">
        <w:t xml:space="preserve"> </w:t>
      </w:r>
      <w:r w:rsidR="00430C3E">
        <w:t>pověřené osoby</w:t>
      </w:r>
      <w:r w:rsidRPr="00BE6443">
        <w:t xml:space="preserve"> je </w:t>
      </w:r>
      <w:r w:rsidR="004F4799">
        <w:t xml:space="preserve">podpora pěstounů </w:t>
      </w:r>
      <w:r w:rsidRPr="00BE6443">
        <w:t xml:space="preserve">prostřednictvím cíleně zaměřených služeb </w:t>
      </w:r>
      <w:r w:rsidR="00037FD9">
        <w:t>v</w:t>
      </w:r>
      <w:r w:rsidR="006244C6">
        <w:t xml:space="preserve"> procesu</w:t>
      </w:r>
      <w:r w:rsidR="00037FD9">
        <w:t xml:space="preserve"> budování </w:t>
      </w:r>
      <w:r w:rsidRPr="00BE6443">
        <w:t>bezpečné</w:t>
      </w:r>
      <w:r w:rsidR="00037FD9">
        <w:t>ho</w:t>
      </w:r>
      <w:r w:rsidR="006244C6">
        <w:t xml:space="preserve"> a přijímajícího vztahu s dítětem</w:t>
      </w:r>
      <w:r w:rsidRPr="00BE6443">
        <w:t xml:space="preserve">.   </w:t>
      </w:r>
    </w:p>
    <w:p w14:paraId="59F73D11" w14:textId="7CEE9F32" w:rsidR="000F3400" w:rsidRPr="000F3400" w:rsidRDefault="000F3400" w:rsidP="00BE6443">
      <w:pPr>
        <w:spacing w:after="0"/>
        <w:jc w:val="both"/>
      </w:pPr>
      <w:r w:rsidRPr="000F3400">
        <w:rPr>
          <w:rFonts w:cs="Calibri"/>
        </w:rPr>
        <w:t xml:space="preserve">Jedním z hlavních cílů pověřené osoby je doprovázení a </w:t>
      </w:r>
      <w:r w:rsidRPr="000F3400">
        <w:t xml:space="preserve">podpora pěstounů při hledání cesty, jak lépe porozumět dětem a jejich vnitřnímu světu zejména </w:t>
      </w:r>
      <w:r w:rsidRPr="000F3400">
        <w:rPr>
          <w:rFonts w:cstheme="minorHAnsi"/>
        </w:rPr>
        <w:t>skrze nabídku terapeutického rodičovství jako nástroje podpory.</w:t>
      </w:r>
      <w:r w:rsidRPr="000F3400">
        <w:t xml:space="preserve">  </w:t>
      </w:r>
    </w:p>
    <w:p w14:paraId="2E28AC5C" w14:textId="77777777" w:rsidR="00BE6443" w:rsidRPr="00BE6443" w:rsidRDefault="00BE6443" w:rsidP="00BE6443">
      <w:pPr>
        <w:spacing w:after="0"/>
        <w:jc w:val="both"/>
      </w:pPr>
    </w:p>
    <w:p w14:paraId="6969178B" w14:textId="77777777" w:rsidR="00BE6443" w:rsidRPr="00BE6443" w:rsidRDefault="00BE6443" w:rsidP="00BE6443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lang w:eastAsia="cs-CZ"/>
        </w:rPr>
      </w:pPr>
      <w:r w:rsidRPr="00BE6443">
        <w:rPr>
          <w:rFonts w:eastAsia="Times New Roman" w:cs="Arial"/>
          <w:b/>
          <w:lang w:eastAsia="cs-CZ"/>
        </w:rPr>
        <w:t xml:space="preserve">Dílčí cíle: </w:t>
      </w:r>
    </w:p>
    <w:p w14:paraId="7FB90C54" w14:textId="607179F3" w:rsidR="00BE6443" w:rsidRPr="00BE6443" w:rsidRDefault="00BE6443" w:rsidP="00BE6443">
      <w:pPr>
        <w:spacing w:after="0"/>
        <w:jc w:val="both"/>
        <w:rPr>
          <w:b/>
        </w:rPr>
      </w:pPr>
      <w:r w:rsidRPr="00BE6443">
        <w:rPr>
          <w:b/>
        </w:rPr>
        <w:t xml:space="preserve">Pro </w:t>
      </w:r>
      <w:r w:rsidR="00D96558">
        <w:rPr>
          <w:b/>
        </w:rPr>
        <w:t>pěstouny</w:t>
      </w:r>
      <w:r w:rsidRPr="00BE6443">
        <w:rPr>
          <w:b/>
        </w:rPr>
        <w:t>:</w:t>
      </w:r>
    </w:p>
    <w:p w14:paraId="791AF4BD" w14:textId="532B5D72" w:rsidR="00BE6443" w:rsidRPr="00BE6443" w:rsidRDefault="00FE7ECF" w:rsidP="00BE6443">
      <w:pPr>
        <w:pStyle w:val="Odstavecseseznamem"/>
        <w:numPr>
          <w:ilvl w:val="0"/>
          <w:numId w:val="22"/>
        </w:numPr>
        <w:spacing w:after="0"/>
        <w:ind w:left="426"/>
        <w:jc w:val="both"/>
        <w:rPr>
          <w:b/>
        </w:rPr>
      </w:pPr>
      <w:r>
        <w:t>Podpora p</w:t>
      </w:r>
      <w:r w:rsidR="00BE6443" w:rsidRPr="00BE6443">
        <w:t>ečující osob</w:t>
      </w:r>
      <w:r>
        <w:t>y v po</w:t>
      </w:r>
      <w:r w:rsidR="00BE6443" w:rsidRPr="00BE6443">
        <w:t>rozum</w:t>
      </w:r>
      <w:r>
        <w:t>ění</w:t>
      </w:r>
      <w:r w:rsidR="00BE6443" w:rsidRPr="00BE6443">
        <w:t xml:space="preserve"> specifickým potřebám svěřeného dítěte a </w:t>
      </w:r>
      <w:r w:rsidR="008958D4">
        <w:t>je</w:t>
      </w:r>
      <w:r>
        <w:t>jich</w:t>
      </w:r>
      <w:r w:rsidR="008958D4">
        <w:t xml:space="preserve"> </w:t>
      </w:r>
      <w:r w:rsidR="00BE6443" w:rsidRPr="00BE6443">
        <w:t>naplň</w:t>
      </w:r>
      <w:r w:rsidR="008958D4">
        <w:t>ov</w:t>
      </w:r>
      <w:r>
        <w:t>ání</w:t>
      </w:r>
      <w:r w:rsidR="00BE6443" w:rsidRPr="00BE6443">
        <w:t>.</w:t>
      </w:r>
    </w:p>
    <w:p w14:paraId="1A2BEB2D" w14:textId="19CD2211" w:rsidR="00BE6443" w:rsidRPr="00BE6443" w:rsidRDefault="00FE7ECF" w:rsidP="00BE6443">
      <w:pPr>
        <w:pStyle w:val="Odstavecseseznamem"/>
        <w:numPr>
          <w:ilvl w:val="0"/>
          <w:numId w:val="22"/>
        </w:numPr>
        <w:spacing w:after="0"/>
        <w:ind w:left="426"/>
        <w:jc w:val="both"/>
        <w:rPr>
          <w:b/>
        </w:rPr>
      </w:pPr>
      <w:r>
        <w:t>Podpora p</w:t>
      </w:r>
      <w:r w:rsidRPr="00BE6443">
        <w:t>ečující osob</w:t>
      </w:r>
      <w:r>
        <w:t>y v po</w:t>
      </w:r>
      <w:r w:rsidRPr="00BE6443">
        <w:t>rozum</w:t>
      </w:r>
      <w:r>
        <w:t>ění</w:t>
      </w:r>
      <w:r w:rsidRPr="00BE6443">
        <w:t xml:space="preserve"> </w:t>
      </w:r>
      <w:r w:rsidR="00BE6443" w:rsidRPr="00BE6443">
        <w:t>důležit</w:t>
      </w:r>
      <w:r w:rsidR="00746AF9">
        <w:t>osti</w:t>
      </w:r>
      <w:r w:rsidR="00BE6443" w:rsidRPr="00BE6443">
        <w:t xml:space="preserve"> bezpečn</w:t>
      </w:r>
      <w:r w:rsidR="00746AF9">
        <w:t>é</w:t>
      </w:r>
      <w:r w:rsidR="00BE6443" w:rsidRPr="00BE6443">
        <w:t xml:space="preserve"> vztahov</w:t>
      </w:r>
      <w:r w:rsidR="00746AF9">
        <w:t>é</w:t>
      </w:r>
      <w:r w:rsidR="00BE6443" w:rsidRPr="00BE6443">
        <w:t xml:space="preserve"> </w:t>
      </w:r>
      <w:r w:rsidR="00595947">
        <w:t>osoby</w:t>
      </w:r>
      <w:r w:rsidR="00746AF9">
        <w:t xml:space="preserve"> dítěte</w:t>
      </w:r>
      <w:r w:rsidR="00BE6443" w:rsidRPr="00BE6443">
        <w:t>.</w:t>
      </w:r>
    </w:p>
    <w:p w14:paraId="21E9E235" w14:textId="49667CF9" w:rsidR="00BE6443" w:rsidRPr="00BE6443" w:rsidRDefault="00A57666" w:rsidP="00BE6443">
      <w:pPr>
        <w:pStyle w:val="Odstavecseseznamem"/>
        <w:numPr>
          <w:ilvl w:val="0"/>
          <w:numId w:val="22"/>
        </w:numPr>
        <w:spacing w:after="0"/>
        <w:ind w:left="426"/>
        <w:jc w:val="both"/>
      </w:pPr>
      <w:r>
        <w:lastRenderedPageBreak/>
        <w:t>Podpora p</w:t>
      </w:r>
      <w:r w:rsidRPr="00BE6443">
        <w:t>ečující osob</w:t>
      </w:r>
      <w:r>
        <w:t xml:space="preserve">y ve </w:t>
      </w:r>
      <w:r w:rsidR="00BE6443" w:rsidRPr="00BE6443">
        <w:t>vytváří bezpečn</w:t>
      </w:r>
      <w:r>
        <w:t>é</w:t>
      </w:r>
      <w:r w:rsidR="00BE6443" w:rsidRPr="00BE6443">
        <w:t xml:space="preserve"> vztahov</w:t>
      </w:r>
      <w:r>
        <w:t>é</w:t>
      </w:r>
      <w:r w:rsidR="00BE6443" w:rsidRPr="00BE6443">
        <w:t xml:space="preserve"> vazb</w:t>
      </w:r>
      <w:r w:rsidR="00595947">
        <w:t>y</w:t>
      </w:r>
      <w:r w:rsidR="00BE6443" w:rsidRPr="00BE6443">
        <w:t xml:space="preserve"> ke svěřenému dítěte. </w:t>
      </w:r>
    </w:p>
    <w:p w14:paraId="2497E253" w14:textId="1F1D5E66" w:rsidR="00BE6443" w:rsidRPr="00BE6443" w:rsidRDefault="00A57666" w:rsidP="00BE6443">
      <w:pPr>
        <w:pStyle w:val="Odstavecseseznamem"/>
        <w:numPr>
          <w:ilvl w:val="0"/>
          <w:numId w:val="22"/>
        </w:numPr>
        <w:spacing w:after="0"/>
        <w:ind w:left="426"/>
        <w:jc w:val="both"/>
      </w:pPr>
      <w:r>
        <w:t>Podpora p</w:t>
      </w:r>
      <w:r w:rsidRPr="00BE6443">
        <w:t>ečující osob</w:t>
      </w:r>
      <w:r>
        <w:t xml:space="preserve">y v porozumění </w:t>
      </w:r>
      <w:r w:rsidR="00BE6443" w:rsidRPr="00BE6443">
        <w:t xml:space="preserve">vzdělávacím potřebám v souvislosti s rolí náhradního rodiče. </w:t>
      </w:r>
    </w:p>
    <w:p w14:paraId="71D2402C" w14:textId="7FA335A3" w:rsidR="00BE6443" w:rsidRDefault="00B15E78" w:rsidP="00BE6443">
      <w:pPr>
        <w:pStyle w:val="Odstavecseseznamem"/>
        <w:numPr>
          <w:ilvl w:val="0"/>
          <w:numId w:val="22"/>
        </w:numPr>
        <w:spacing w:after="0"/>
        <w:ind w:left="426"/>
        <w:jc w:val="both"/>
      </w:pPr>
      <w:r>
        <w:t>Podpora p</w:t>
      </w:r>
      <w:r w:rsidRPr="00BE6443">
        <w:t>ečující osob</w:t>
      </w:r>
      <w:r>
        <w:t>y v porozumění</w:t>
      </w:r>
      <w:r w:rsidR="00BE6443" w:rsidRPr="00BE6443">
        <w:t xml:space="preserve"> důležitosti zachování vztahů dítěte s </w:t>
      </w:r>
      <w:r w:rsidR="00711500">
        <w:t>biologickou</w:t>
      </w:r>
      <w:r w:rsidR="00BE6443" w:rsidRPr="00BE6443">
        <w:t xml:space="preserve"> rodinou a/nebo s původním sociálním prostředím. </w:t>
      </w:r>
    </w:p>
    <w:p w14:paraId="3257F41F" w14:textId="495DC474" w:rsidR="00E627CC" w:rsidRPr="00BE6443" w:rsidRDefault="00B15E78" w:rsidP="00BE6443">
      <w:pPr>
        <w:pStyle w:val="Odstavecseseznamem"/>
        <w:numPr>
          <w:ilvl w:val="0"/>
          <w:numId w:val="22"/>
        </w:numPr>
        <w:spacing w:after="0"/>
        <w:ind w:left="426"/>
        <w:jc w:val="both"/>
      </w:pPr>
      <w:r>
        <w:t>Podpora p</w:t>
      </w:r>
      <w:r w:rsidRPr="00BE6443">
        <w:t>ečující osob</w:t>
      </w:r>
      <w:r>
        <w:t xml:space="preserve">y </w:t>
      </w:r>
      <w:r w:rsidR="00624876">
        <w:t xml:space="preserve">v uvědomování si </w:t>
      </w:r>
      <w:r w:rsidR="009B678C">
        <w:t>vlastních</w:t>
      </w:r>
      <w:r w:rsidR="00605CAF">
        <w:t xml:space="preserve"> pocit</w:t>
      </w:r>
      <w:r w:rsidR="009B678C">
        <w:t xml:space="preserve">ů, </w:t>
      </w:r>
      <w:r w:rsidR="00605CAF">
        <w:t>emoc</w:t>
      </w:r>
      <w:r w:rsidR="009B678C">
        <w:t>í</w:t>
      </w:r>
      <w:r w:rsidR="00624876">
        <w:t xml:space="preserve">, </w:t>
      </w:r>
      <w:r w:rsidR="00381F4D">
        <w:t>vlastního</w:t>
      </w:r>
      <w:r w:rsidR="00287C0F">
        <w:t xml:space="preserve"> </w:t>
      </w:r>
      <w:r w:rsidR="00624876">
        <w:t>životního příběhu</w:t>
      </w:r>
      <w:r w:rsidR="00605CAF">
        <w:t xml:space="preserve"> a jejich důsledk</w:t>
      </w:r>
      <w:r w:rsidR="00755B9A">
        <w:t>ů</w:t>
      </w:r>
      <w:r w:rsidR="00605CAF">
        <w:t xml:space="preserve"> na budování bezpečného vztahu s dítětem</w:t>
      </w:r>
    </w:p>
    <w:p w14:paraId="29F4D6C4" w14:textId="77777777" w:rsidR="00BE6443" w:rsidRPr="00BE6443" w:rsidRDefault="00BE6443" w:rsidP="00BE6443">
      <w:pPr>
        <w:spacing w:after="0"/>
        <w:jc w:val="both"/>
      </w:pPr>
    </w:p>
    <w:p w14:paraId="30DFDD91" w14:textId="77777777" w:rsidR="00BE6443" w:rsidRPr="00BE6443" w:rsidRDefault="00BE6443" w:rsidP="00BE6443">
      <w:pPr>
        <w:spacing w:after="0"/>
        <w:jc w:val="both"/>
        <w:rPr>
          <w:b/>
        </w:rPr>
      </w:pPr>
      <w:r w:rsidRPr="00BE6443">
        <w:rPr>
          <w:b/>
        </w:rPr>
        <w:t>Pro svěřené dítě:</w:t>
      </w:r>
    </w:p>
    <w:p w14:paraId="1743DEA4" w14:textId="65F8D5D4" w:rsidR="00BE6443" w:rsidRPr="00BE6443" w:rsidRDefault="00287C0F" w:rsidP="00BE6443">
      <w:pPr>
        <w:pStyle w:val="Odstavecseseznamem"/>
        <w:numPr>
          <w:ilvl w:val="0"/>
          <w:numId w:val="23"/>
        </w:numPr>
        <w:spacing w:after="0"/>
        <w:ind w:left="426"/>
        <w:jc w:val="both"/>
      </w:pPr>
      <w:r>
        <w:t>Podpora vytváření</w:t>
      </w:r>
      <w:r w:rsidR="009D1801">
        <w:t xml:space="preserve"> bezpečného prostoru tak, aby </w:t>
      </w:r>
      <w:r w:rsidR="00D133C8">
        <w:t xml:space="preserve">dítě </w:t>
      </w:r>
      <w:r w:rsidR="009D1801">
        <w:t>mohlo</w:t>
      </w:r>
      <w:r w:rsidR="00BC098A">
        <w:t xml:space="preserve"> komunikov</w:t>
      </w:r>
      <w:r w:rsidR="004E03C3">
        <w:t>at</w:t>
      </w:r>
      <w:r w:rsidR="00BC098A">
        <w:t xml:space="preserve"> o sv</w:t>
      </w:r>
      <w:r w:rsidR="00C57241">
        <w:t>ých</w:t>
      </w:r>
      <w:r w:rsidR="00BE6443" w:rsidRPr="00BE6443">
        <w:t xml:space="preserve"> aktuální</w:t>
      </w:r>
      <w:r w:rsidR="00C57241">
        <w:t>ch</w:t>
      </w:r>
      <w:r w:rsidR="00BE6443" w:rsidRPr="00BE6443">
        <w:t xml:space="preserve"> potřeb</w:t>
      </w:r>
      <w:r w:rsidR="00C57241">
        <w:t>ách</w:t>
      </w:r>
      <w:r w:rsidR="00354508">
        <w:t>, myšlenkách, pocitech, přáních, nejistotách a obavách</w:t>
      </w:r>
      <w:r w:rsidR="00BE6443" w:rsidRPr="00BE6443">
        <w:t>.</w:t>
      </w:r>
    </w:p>
    <w:p w14:paraId="044421E1" w14:textId="46777095" w:rsidR="00BE6443" w:rsidRPr="00BE6443" w:rsidRDefault="00D133C8" w:rsidP="00BE6443">
      <w:pPr>
        <w:pStyle w:val="Odstavecseseznamem"/>
        <w:numPr>
          <w:ilvl w:val="0"/>
          <w:numId w:val="23"/>
        </w:numPr>
        <w:spacing w:after="0"/>
        <w:ind w:left="426"/>
        <w:jc w:val="both"/>
      </w:pPr>
      <w:r>
        <w:t xml:space="preserve">Podpora dítěte ve vytváření </w:t>
      </w:r>
      <w:r w:rsidR="00BE6443" w:rsidRPr="00BE6443">
        <w:t>a/nebo posil</w:t>
      </w:r>
      <w:r w:rsidR="00730ED9">
        <w:t>ování</w:t>
      </w:r>
      <w:r w:rsidR="00182429">
        <w:t xml:space="preserve"> bezpečného vztahu</w:t>
      </w:r>
      <w:r w:rsidR="00BE6443" w:rsidRPr="00BE6443">
        <w:t xml:space="preserve"> k pečující osobě. </w:t>
      </w:r>
    </w:p>
    <w:p w14:paraId="44D46238" w14:textId="1B8C5E00" w:rsidR="00BE6443" w:rsidRPr="00BE6443" w:rsidRDefault="00BE6443" w:rsidP="00BE6443">
      <w:pPr>
        <w:pStyle w:val="Odstavecseseznamem"/>
        <w:numPr>
          <w:ilvl w:val="0"/>
          <w:numId w:val="23"/>
        </w:numPr>
        <w:spacing w:after="0"/>
        <w:ind w:left="426"/>
        <w:jc w:val="both"/>
      </w:pPr>
      <w:r w:rsidRPr="00BE6443">
        <w:t xml:space="preserve">Dítě je seznamováno </w:t>
      </w:r>
      <w:r w:rsidR="004E7527">
        <w:t>přiměřeně věku a inte</w:t>
      </w:r>
      <w:r w:rsidR="006A7A25">
        <w:t>le</w:t>
      </w:r>
      <w:r w:rsidR="004E7527">
        <w:t>ktu se svým životním příběhem</w:t>
      </w:r>
    </w:p>
    <w:p w14:paraId="22C8E200" w14:textId="2D978BBB" w:rsidR="00BE6443" w:rsidRPr="00BE6443" w:rsidRDefault="00BE6443" w:rsidP="00BE6443">
      <w:pPr>
        <w:pStyle w:val="Odstavecseseznamem"/>
        <w:numPr>
          <w:ilvl w:val="0"/>
          <w:numId w:val="23"/>
        </w:numPr>
        <w:spacing w:after="0"/>
        <w:ind w:left="426"/>
        <w:jc w:val="both"/>
      </w:pPr>
      <w:r w:rsidRPr="00BE6443">
        <w:t xml:space="preserve">Dítě </w:t>
      </w:r>
      <w:r w:rsidR="00A17E12">
        <w:t>zažívá</w:t>
      </w:r>
      <w:r w:rsidRPr="00BE6443">
        <w:t xml:space="preserve"> pod</w:t>
      </w:r>
      <w:r w:rsidR="006A7A25">
        <w:t>poru</w:t>
      </w:r>
      <w:r w:rsidRPr="00BE6443">
        <w:t xml:space="preserve"> pro navazování a udržování zdravých a bezpečných vztahů s vrstevníky a svým okolím.</w:t>
      </w:r>
    </w:p>
    <w:p w14:paraId="0F92E3CF" w14:textId="41C91584" w:rsidR="00BE6443" w:rsidRPr="00BE6443" w:rsidRDefault="00BE6443" w:rsidP="00BE6443">
      <w:pPr>
        <w:pStyle w:val="Odstavecseseznamem"/>
        <w:numPr>
          <w:ilvl w:val="0"/>
          <w:numId w:val="23"/>
        </w:numPr>
        <w:spacing w:after="0"/>
        <w:ind w:left="426"/>
        <w:jc w:val="both"/>
        <w:rPr>
          <w:b/>
        </w:rPr>
      </w:pPr>
      <w:r w:rsidRPr="00BE6443">
        <w:t xml:space="preserve">Dítě </w:t>
      </w:r>
      <w:r w:rsidR="00A17E12">
        <w:t>m</w:t>
      </w:r>
      <w:r w:rsidRPr="00BE6443">
        <w:t xml:space="preserve">á bezpečný </w:t>
      </w:r>
      <w:r w:rsidR="007270EE">
        <w:t xml:space="preserve">kontakt </w:t>
      </w:r>
      <w:r w:rsidRPr="00BE6443">
        <w:t>s </w:t>
      </w:r>
      <w:r w:rsidR="00FC1218">
        <w:t>biologickou</w:t>
      </w:r>
      <w:r w:rsidRPr="00BE6443">
        <w:t xml:space="preserve"> rodinou</w:t>
      </w:r>
      <w:r w:rsidR="007270EE">
        <w:t xml:space="preserve"> vycházející z jeho potřeb a přání</w:t>
      </w:r>
      <w:r w:rsidRPr="00BE6443">
        <w:t xml:space="preserve">. </w:t>
      </w:r>
    </w:p>
    <w:p w14:paraId="113A2C75" w14:textId="77777777" w:rsidR="00BE6443" w:rsidRPr="00BE6443" w:rsidRDefault="00BE6443" w:rsidP="00BE6443">
      <w:pPr>
        <w:spacing w:after="0"/>
        <w:jc w:val="both"/>
      </w:pPr>
    </w:p>
    <w:p w14:paraId="7FC83714" w14:textId="77777777" w:rsidR="00BE6443" w:rsidRPr="00BE6443" w:rsidRDefault="00BE6443" w:rsidP="00BE6443">
      <w:pPr>
        <w:spacing w:after="0"/>
        <w:jc w:val="both"/>
      </w:pPr>
    </w:p>
    <w:p w14:paraId="3EF5EB68" w14:textId="77777777" w:rsidR="00BE6443" w:rsidRPr="00610C6C" w:rsidRDefault="00BE6443" w:rsidP="00BE6443">
      <w:pPr>
        <w:pStyle w:val="Nadpis2"/>
        <w:spacing w:before="0" w:after="0"/>
        <w:jc w:val="both"/>
        <w:rPr>
          <w:rFonts w:ascii="Calibri" w:hAnsi="Calibri"/>
          <w:i w:val="0"/>
          <w:sz w:val="24"/>
          <w:szCs w:val="24"/>
          <w:u w:val="single"/>
        </w:rPr>
      </w:pPr>
      <w:r w:rsidRPr="00610C6C">
        <w:rPr>
          <w:rFonts w:ascii="Calibri" w:hAnsi="Calibri"/>
          <w:i w:val="0"/>
          <w:sz w:val="24"/>
          <w:szCs w:val="24"/>
          <w:u w:val="single"/>
        </w:rPr>
        <w:t>Zásady činnosti</w:t>
      </w:r>
    </w:p>
    <w:p w14:paraId="7B54D968" w14:textId="14ABF43C" w:rsidR="00BE6443" w:rsidRPr="00BE6443" w:rsidRDefault="002C6898" w:rsidP="00BE6443">
      <w:pPr>
        <w:spacing w:after="0"/>
        <w:jc w:val="both"/>
      </w:pPr>
      <w:r>
        <w:t>Pověřená osoba</w:t>
      </w:r>
      <w:r w:rsidR="00BE6443" w:rsidRPr="00BE6443">
        <w:t xml:space="preserve"> se při výkonu SPO</w:t>
      </w:r>
      <w:r>
        <w:t>D</w:t>
      </w:r>
      <w:r w:rsidR="00BE6443" w:rsidRPr="00BE6443">
        <w:t xml:space="preserve"> řídí následujícími zásadami:</w:t>
      </w:r>
    </w:p>
    <w:p w14:paraId="012568D1" w14:textId="77777777" w:rsidR="00BE6443" w:rsidRPr="00BE6443" w:rsidRDefault="00BE6443" w:rsidP="00BE6443">
      <w:pPr>
        <w:spacing w:after="0"/>
        <w:jc w:val="both"/>
        <w:rPr>
          <w:b/>
        </w:rPr>
      </w:pPr>
    </w:p>
    <w:p w14:paraId="1332BB1F" w14:textId="77777777" w:rsidR="00BE6443" w:rsidRPr="00610C6C" w:rsidRDefault="00BE6443" w:rsidP="00610C6C">
      <w:pPr>
        <w:pStyle w:val="Odstavecseseznamem"/>
        <w:numPr>
          <w:ilvl w:val="0"/>
          <w:numId w:val="27"/>
        </w:numPr>
        <w:spacing w:after="0"/>
        <w:jc w:val="both"/>
        <w:rPr>
          <w:b/>
        </w:rPr>
      </w:pPr>
      <w:r w:rsidRPr="00610C6C">
        <w:rPr>
          <w:b/>
        </w:rPr>
        <w:t>Zájem dítěte</w:t>
      </w:r>
    </w:p>
    <w:p w14:paraId="1C4159A6" w14:textId="0EB62D1A" w:rsidR="00BE6443" w:rsidRPr="00BE6443" w:rsidRDefault="00BE6443" w:rsidP="00BE6443">
      <w:pPr>
        <w:spacing w:after="0"/>
        <w:jc w:val="both"/>
      </w:pPr>
      <w:r w:rsidRPr="00BE6443">
        <w:t>Při výkonu SPO</w:t>
      </w:r>
      <w:r w:rsidR="009709B7">
        <w:t>D</w:t>
      </w:r>
      <w:r w:rsidRPr="00BE6443">
        <w:t xml:space="preserve"> stavíme zájem dítěte na přední místo. Dítě vnímáme jako respektovaného partnera</w:t>
      </w:r>
      <w:r w:rsidR="009709B7">
        <w:t>, jehož zájem</w:t>
      </w:r>
      <w:r w:rsidR="000E4EAC">
        <w:t xml:space="preserve"> je pro nás prioritou.</w:t>
      </w:r>
      <w:r w:rsidRPr="00BE6443">
        <w:t xml:space="preserve"> Zjišťujeme jeho názor, potřeby, reflektujeme je a přispíváme k jejich naplňování. </w:t>
      </w:r>
      <w:r w:rsidR="000E4EAC">
        <w:t>Pověřená osoba</w:t>
      </w:r>
      <w:r w:rsidRPr="00BE6443">
        <w:t xml:space="preserve"> hledá, vyvíjí, šíří a v praxi aktivně používá nové metody, které pomáhají při práci s dítětem hravou formou </w:t>
      </w:r>
      <w:r w:rsidR="002C404C">
        <w:t>v bezpečném prostředí sdílet</w:t>
      </w:r>
      <w:r w:rsidRPr="00BE6443">
        <w:t xml:space="preserve"> jeho názory a přání. Při kontaktu s dítětem je pro </w:t>
      </w:r>
      <w:r w:rsidR="002D234F">
        <w:t>pověřenou osobu</w:t>
      </w:r>
      <w:r w:rsidRPr="00BE6443">
        <w:t xml:space="preserve"> zásadní jeho bezpeč</w:t>
      </w:r>
      <w:r w:rsidR="005E5816">
        <w:t>ný přijímající</w:t>
      </w:r>
      <w:r w:rsidRPr="00BE6443">
        <w:t xml:space="preserve"> </w:t>
      </w:r>
      <w:r w:rsidR="002D234F">
        <w:t>vztah</w:t>
      </w:r>
      <w:r w:rsidRPr="00BE6443">
        <w:t xml:space="preserve">. </w:t>
      </w:r>
    </w:p>
    <w:p w14:paraId="1218FBED" w14:textId="122A183B" w:rsidR="00BE6443" w:rsidRPr="00BE6443" w:rsidRDefault="00BE6443" w:rsidP="00BE6443">
      <w:pPr>
        <w:spacing w:after="0"/>
        <w:jc w:val="both"/>
      </w:pPr>
      <w:r w:rsidRPr="00BE6443">
        <w:t xml:space="preserve">Tuto zásadu prosazujeme i ve spolupráci s dalšími spolupracujícími subjekty. </w:t>
      </w:r>
    </w:p>
    <w:p w14:paraId="63858149" w14:textId="77777777" w:rsidR="00BE6443" w:rsidRPr="00BE6443" w:rsidRDefault="00BE6443" w:rsidP="00BE6443">
      <w:pPr>
        <w:spacing w:after="0"/>
        <w:jc w:val="both"/>
        <w:rPr>
          <w:b/>
        </w:rPr>
      </w:pPr>
    </w:p>
    <w:p w14:paraId="13BDA8F9" w14:textId="77777777" w:rsidR="00BE6443" w:rsidRPr="00610C6C" w:rsidRDefault="00BE6443" w:rsidP="00610C6C">
      <w:pPr>
        <w:pStyle w:val="Odstavecseseznamem"/>
        <w:numPr>
          <w:ilvl w:val="0"/>
          <w:numId w:val="27"/>
        </w:numPr>
        <w:spacing w:after="0"/>
        <w:jc w:val="both"/>
        <w:rPr>
          <w:b/>
        </w:rPr>
      </w:pPr>
      <w:r w:rsidRPr="00610C6C">
        <w:rPr>
          <w:b/>
        </w:rPr>
        <w:t>Práce s přirozeným prostředím</w:t>
      </w:r>
    </w:p>
    <w:p w14:paraId="6E081359" w14:textId="46126BE1" w:rsidR="00BE6443" w:rsidRPr="00BE6443" w:rsidRDefault="00E03D31" w:rsidP="00BE6443">
      <w:pPr>
        <w:spacing w:after="0"/>
        <w:jc w:val="both"/>
      </w:pPr>
      <w:r>
        <w:t>Pověřená osoba</w:t>
      </w:r>
      <w:r w:rsidR="00BE6443" w:rsidRPr="00BE6443">
        <w:t xml:space="preserve"> vním</w:t>
      </w:r>
      <w:r>
        <w:t>á</w:t>
      </w:r>
      <w:r w:rsidR="00BE6443" w:rsidRPr="00BE6443">
        <w:t xml:space="preserve"> dítě umístěné do NRP jako součást přirozených sociálních systémů: </w:t>
      </w:r>
      <w:r w:rsidR="00C71B57">
        <w:t>biologická</w:t>
      </w:r>
      <w:r w:rsidR="00BE6443" w:rsidRPr="00BE6443">
        <w:t xml:space="preserve"> rodina, pěstounská rodina, vrstevníci, školní prostředí apod. Všechny tyto systémy vnímají jako zdroje pro plánování podpory dítěte, vyhodnocují ochranné a rizikové faktory těchto systémů a jejich vliv na vývoj dítěte a zahrnují je do výkonu SPO</w:t>
      </w:r>
      <w:r w:rsidR="005B1B4D">
        <w:t>D</w:t>
      </w:r>
      <w:r w:rsidR="00BE6443" w:rsidRPr="00BE6443">
        <w:t>.</w:t>
      </w:r>
    </w:p>
    <w:p w14:paraId="46DB34B1" w14:textId="77777777" w:rsidR="00BE6443" w:rsidRPr="00BE6443" w:rsidRDefault="00BE6443" w:rsidP="00BE6443">
      <w:pPr>
        <w:spacing w:after="0"/>
        <w:jc w:val="both"/>
        <w:rPr>
          <w:b/>
        </w:rPr>
      </w:pPr>
    </w:p>
    <w:p w14:paraId="628151C6" w14:textId="77777777" w:rsidR="00BE6443" w:rsidRPr="00610C6C" w:rsidRDefault="00BE6443" w:rsidP="00610C6C">
      <w:pPr>
        <w:pStyle w:val="Odstavecseseznamem"/>
        <w:numPr>
          <w:ilvl w:val="0"/>
          <w:numId w:val="27"/>
        </w:numPr>
        <w:spacing w:after="0"/>
        <w:jc w:val="both"/>
        <w:rPr>
          <w:b/>
        </w:rPr>
      </w:pPr>
      <w:r w:rsidRPr="00610C6C">
        <w:rPr>
          <w:b/>
        </w:rPr>
        <w:t>Rovnocennost</w:t>
      </w:r>
    </w:p>
    <w:p w14:paraId="162B1337" w14:textId="71256794" w:rsidR="00BE6443" w:rsidRDefault="00C614E3" w:rsidP="00BE6443">
      <w:pPr>
        <w:spacing w:after="0"/>
        <w:jc w:val="both"/>
      </w:pPr>
      <w:r>
        <w:t xml:space="preserve">Pověřená </w:t>
      </w:r>
      <w:r w:rsidR="00652C95">
        <w:t>osoba nabízí</w:t>
      </w:r>
      <w:r w:rsidR="00BE6443" w:rsidRPr="00BE6443">
        <w:t xml:space="preserve"> podporu všem pěstounským rodinám, které si ji jako pověřenou osobu zvolí za doprovázející </w:t>
      </w:r>
      <w:r w:rsidR="00C938D9">
        <w:t>subjekt</w:t>
      </w:r>
      <w:r w:rsidR="00BE6443" w:rsidRPr="00BE6443">
        <w:t>, bez ohledu na jejich vyznání, etnickou či politickou příslušnost, sociální statut či národnost.</w:t>
      </w:r>
    </w:p>
    <w:p w14:paraId="27174156" w14:textId="77777777" w:rsidR="008E2E8A" w:rsidRPr="00BE6443" w:rsidRDefault="008E2E8A" w:rsidP="00BE6443">
      <w:pPr>
        <w:spacing w:after="0"/>
        <w:jc w:val="both"/>
      </w:pPr>
    </w:p>
    <w:p w14:paraId="0D8CE93E" w14:textId="77777777" w:rsidR="00BE6443" w:rsidRPr="00BE6443" w:rsidRDefault="00BE6443" w:rsidP="00BE6443">
      <w:pPr>
        <w:spacing w:after="0"/>
        <w:jc w:val="both"/>
        <w:rPr>
          <w:b/>
        </w:rPr>
      </w:pPr>
    </w:p>
    <w:p w14:paraId="71DCB534" w14:textId="77777777" w:rsidR="00BE6443" w:rsidRPr="00610C6C" w:rsidRDefault="00BE6443" w:rsidP="00610C6C">
      <w:pPr>
        <w:pStyle w:val="Odstavecseseznamem"/>
        <w:numPr>
          <w:ilvl w:val="0"/>
          <w:numId w:val="27"/>
        </w:numPr>
        <w:spacing w:after="0"/>
        <w:jc w:val="both"/>
        <w:rPr>
          <w:b/>
        </w:rPr>
      </w:pPr>
      <w:r w:rsidRPr="00610C6C">
        <w:rPr>
          <w:b/>
        </w:rPr>
        <w:lastRenderedPageBreak/>
        <w:t>Kvalita</w:t>
      </w:r>
    </w:p>
    <w:p w14:paraId="3B20893F" w14:textId="3C161084" w:rsidR="00BE6443" w:rsidRPr="00BE6443" w:rsidRDefault="00BE6443" w:rsidP="00BE6443">
      <w:pPr>
        <w:spacing w:after="0"/>
        <w:jc w:val="both"/>
      </w:pPr>
      <w:r w:rsidRPr="00BE6443">
        <w:t xml:space="preserve">Počet pěstounských rodin </w:t>
      </w:r>
      <w:r w:rsidR="00C938D9">
        <w:t>pověřené osoby</w:t>
      </w:r>
      <w:r w:rsidRPr="00BE6443">
        <w:t xml:space="preserve"> je</w:t>
      </w:r>
      <w:r w:rsidR="00F9284C">
        <w:t xml:space="preserve"> </w:t>
      </w:r>
      <w:r w:rsidR="0003321C">
        <w:t>nižší</w:t>
      </w:r>
      <w:r w:rsidR="009D66B5">
        <w:t xml:space="preserve"> </w:t>
      </w:r>
      <w:r w:rsidRPr="00BE6443">
        <w:t>než průměrný počet rodin na pracovníka, který doporučuje Ministerstvo práce a sociálních věcí. A to z toho důvodu, aby měl</w:t>
      </w:r>
      <w:r w:rsidR="00396576">
        <w:t>a</w:t>
      </w:r>
      <w:r w:rsidRPr="00BE6443">
        <w:t xml:space="preserve"> </w:t>
      </w:r>
      <w:r w:rsidR="00C938D9">
        <w:t>pověřená osoba</w:t>
      </w:r>
      <w:r w:rsidRPr="00BE6443">
        <w:t xml:space="preserve"> dostatek času a prostoru pro práci s rodinou a v případě potřeby se jim mohl</w:t>
      </w:r>
      <w:r w:rsidR="00396576">
        <w:t xml:space="preserve">a </w:t>
      </w:r>
      <w:r w:rsidRPr="00BE6443">
        <w:t xml:space="preserve">nadstandardně věnovat. </w:t>
      </w:r>
    </w:p>
    <w:p w14:paraId="6A3E0B61" w14:textId="7B28CF9F" w:rsidR="00BE6443" w:rsidRPr="00BE6443" w:rsidRDefault="00BE6443" w:rsidP="00BE6443">
      <w:pPr>
        <w:spacing w:after="0"/>
        <w:jc w:val="both"/>
      </w:pPr>
      <w:r w:rsidRPr="00BE6443">
        <w:t xml:space="preserve">V rámci zajištění kvality služeb naplňuje </w:t>
      </w:r>
      <w:r w:rsidR="00396576">
        <w:t>pověřená osoba</w:t>
      </w:r>
      <w:r w:rsidRPr="00BE6443">
        <w:t xml:space="preserve"> standardy kvality sociálně právní ochrany dětí a pravidelně konzultuje postupy týkající se výkonu SPO</w:t>
      </w:r>
      <w:r w:rsidR="00396576">
        <w:t>D</w:t>
      </w:r>
      <w:r w:rsidRPr="00BE6443">
        <w:t xml:space="preserve"> s podobně profesně zaměřenými spolupracujícími organizacemi či orgány sociálně právní ochrany dětí.</w:t>
      </w:r>
    </w:p>
    <w:p w14:paraId="69476BBE" w14:textId="77777777" w:rsidR="00BE6443" w:rsidRPr="00BE6443" w:rsidRDefault="00BE6443" w:rsidP="00BE6443">
      <w:pPr>
        <w:spacing w:after="0"/>
        <w:jc w:val="both"/>
      </w:pPr>
    </w:p>
    <w:p w14:paraId="198865F7" w14:textId="77777777" w:rsidR="00F61975" w:rsidRDefault="00F61975" w:rsidP="00BE6443">
      <w:pPr>
        <w:spacing w:after="0"/>
        <w:jc w:val="both"/>
      </w:pPr>
    </w:p>
    <w:p w14:paraId="54B0AE79" w14:textId="77777777" w:rsidR="00BE6443" w:rsidRPr="00F61975" w:rsidRDefault="00BE6443" w:rsidP="00BE6443">
      <w:pPr>
        <w:pStyle w:val="Nadpis2"/>
        <w:spacing w:before="0" w:after="0"/>
        <w:jc w:val="both"/>
        <w:rPr>
          <w:rFonts w:ascii="Calibri" w:hAnsi="Calibri"/>
          <w:i w:val="0"/>
          <w:sz w:val="24"/>
          <w:szCs w:val="24"/>
          <w:u w:val="single"/>
        </w:rPr>
      </w:pPr>
      <w:r w:rsidRPr="00F61975">
        <w:rPr>
          <w:rFonts w:ascii="Calibri" w:hAnsi="Calibri"/>
          <w:i w:val="0"/>
          <w:sz w:val="24"/>
          <w:szCs w:val="24"/>
          <w:u w:val="single"/>
        </w:rPr>
        <w:t>Seznam vykonávaných činností</w:t>
      </w:r>
    </w:p>
    <w:p w14:paraId="1922304D" w14:textId="54592E44" w:rsidR="00BE6443" w:rsidRPr="00797807" w:rsidRDefault="00C7794F" w:rsidP="00BE6443">
      <w:pPr>
        <w:pStyle w:val="Normlnweb"/>
        <w:spacing w:before="0" w:beforeAutospacing="0" w:after="0" w:afterAutospacing="0" w:line="276" w:lineRule="auto"/>
        <w:jc w:val="both"/>
        <w:rPr>
          <w:rFonts w:ascii="Calibri" w:hAnsi="Calibri"/>
          <w:color w:val="FF0000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Pověřená fyzická osoba</w:t>
      </w:r>
      <w:r w:rsidR="00BE6443" w:rsidRPr="00BE6443">
        <w:rPr>
          <w:rFonts w:ascii="Calibri" w:hAnsi="Calibri"/>
          <w:sz w:val="22"/>
          <w:szCs w:val="22"/>
          <w:lang w:val="cs-CZ"/>
        </w:rPr>
        <w:t xml:space="preserve"> poskytuje služby v oblasti NRP na základě </w:t>
      </w:r>
      <w:r w:rsidR="00BE6443" w:rsidRPr="00E93F1E">
        <w:rPr>
          <w:rFonts w:ascii="Calibri" w:hAnsi="Calibri"/>
          <w:sz w:val="22"/>
          <w:szCs w:val="22"/>
          <w:lang w:val="cs-CZ"/>
        </w:rPr>
        <w:t xml:space="preserve">Rozhodnutí o pověření k sociálně právní ochraně dětí č. j. </w:t>
      </w:r>
      <w:r w:rsidR="000F0C39">
        <w:rPr>
          <w:rFonts w:ascii="Calibri" w:hAnsi="Calibri"/>
          <w:sz w:val="22"/>
          <w:szCs w:val="22"/>
          <w:lang w:val="cs-CZ"/>
        </w:rPr>
        <w:t xml:space="preserve">JMK </w:t>
      </w:r>
      <w:r w:rsidR="00D05C06">
        <w:rPr>
          <w:rFonts w:ascii="Calibri" w:hAnsi="Calibri"/>
          <w:sz w:val="22"/>
          <w:szCs w:val="22"/>
          <w:lang w:val="cs-CZ"/>
        </w:rPr>
        <w:t>166557</w:t>
      </w:r>
      <w:r w:rsidR="00BE6443" w:rsidRPr="00E93F1E">
        <w:rPr>
          <w:rFonts w:ascii="Calibri" w:hAnsi="Calibri"/>
          <w:sz w:val="22"/>
          <w:szCs w:val="22"/>
          <w:lang w:val="cs-CZ"/>
        </w:rPr>
        <w:t>/</w:t>
      </w:r>
      <w:r w:rsidR="00D05C06">
        <w:rPr>
          <w:rFonts w:ascii="Calibri" w:hAnsi="Calibri"/>
          <w:sz w:val="22"/>
          <w:szCs w:val="22"/>
          <w:lang w:val="cs-CZ"/>
        </w:rPr>
        <w:t>2023</w:t>
      </w:r>
      <w:r w:rsidR="00BE6443" w:rsidRPr="00E93F1E">
        <w:rPr>
          <w:rFonts w:ascii="Calibri" w:hAnsi="Calibri"/>
          <w:sz w:val="22"/>
          <w:szCs w:val="22"/>
          <w:lang w:val="cs-CZ"/>
        </w:rPr>
        <w:t xml:space="preserve"> ze dne </w:t>
      </w:r>
      <w:r w:rsidR="00D05C06">
        <w:rPr>
          <w:rFonts w:ascii="Calibri" w:hAnsi="Calibri"/>
          <w:sz w:val="22"/>
          <w:szCs w:val="22"/>
          <w:lang w:val="cs-CZ"/>
        </w:rPr>
        <w:t>13.11.2023</w:t>
      </w:r>
      <w:r w:rsidR="00BE6443" w:rsidRPr="00E93F1E">
        <w:rPr>
          <w:rFonts w:ascii="Calibri" w:hAnsi="Calibri"/>
          <w:sz w:val="22"/>
          <w:szCs w:val="22"/>
          <w:lang w:val="cs-CZ"/>
        </w:rPr>
        <w:t xml:space="preserve"> (viz Příloha). </w:t>
      </w:r>
    </w:p>
    <w:p w14:paraId="4FA3B35E" w14:textId="77777777" w:rsidR="00BE6443" w:rsidRPr="00BE6443" w:rsidRDefault="00BE6443" w:rsidP="00BE6443">
      <w:pPr>
        <w:pStyle w:val="Normlnweb"/>
        <w:spacing w:before="0" w:beforeAutospacing="0" w:after="0" w:afterAutospacing="0" w:line="276" w:lineRule="auto"/>
        <w:jc w:val="both"/>
        <w:rPr>
          <w:rFonts w:ascii="Calibri" w:hAnsi="Calibri"/>
          <w:sz w:val="22"/>
          <w:szCs w:val="22"/>
          <w:lang w:val="cs-CZ"/>
        </w:rPr>
      </w:pPr>
      <w:r w:rsidRPr="00BE6443">
        <w:rPr>
          <w:rFonts w:ascii="Calibri" w:hAnsi="Calibri"/>
          <w:sz w:val="22"/>
          <w:szCs w:val="22"/>
          <w:lang w:val="cs-CZ"/>
        </w:rPr>
        <w:t>Pověření k výkonu sociálně právní ochrany dětí je poskytované v tomto rozsahu:</w:t>
      </w:r>
    </w:p>
    <w:p w14:paraId="5624FC3B" w14:textId="77777777" w:rsidR="00BE6443" w:rsidRPr="00BE6443" w:rsidRDefault="00BE6443" w:rsidP="00BE6443">
      <w:pPr>
        <w:pStyle w:val="Normlnweb"/>
        <w:spacing w:before="0" w:beforeAutospacing="0" w:after="0" w:afterAutospacing="0" w:line="276" w:lineRule="auto"/>
        <w:jc w:val="both"/>
        <w:rPr>
          <w:rFonts w:ascii="Calibri" w:hAnsi="Calibri"/>
          <w:sz w:val="22"/>
          <w:szCs w:val="22"/>
          <w:lang w:val="cs-CZ"/>
        </w:rPr>
      </w:pPr>
    </w:p>
    <w:p w14:paraId="333A41C4" w14:textId="48BEC9FB" w:rsidR="00BE6443" w:rsidRPr="00BE6443" w:rsidRDefault="00BE6443" w:rsidP="00BE6443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</w:pPr>
      <w:r w:rsidRPr="00BE6443">
        <w:t>Uzavírání dohod o výkonu pěstounské péče podle § 47b</w:t>
      </w:r>
      <w:r w:rsidR="00217F83">
        <w:t xml:space="preserve"> zákona</w:t>
      </w:r>
      <w:r w:rsidRPr="00BE6443">
        <w:t>.</w:t>
      </w:r>
    </w:p>
    <w:p w14:paraId="760B6762" w14:textId="4D2CC8AB" w:rsidR="00BE6443" w:rsidRPr="00BE6443" w:rsidRDefault="00BE6443" w:rsidP="00BE6443">
      <w:pPr>
        <w:pStyle w:val="Zkladntext2"/>
        <w:numPr>
          <w:ilvl w:val="0"/>
          <w:numId w:val="20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Calibri" w:hAnsi="Calibri"/>
          <w:sz w:val="22"/>
          <w:szCs w:val="22"/>
          <w:lang w:eastAsia="cs-CZ"/>
        </w:rPr>
      </w:pPr>
      <w:r w:rsidRPr="00BE6443">
        <w:rPr>
          <w:rFonts w:ascii="Calibri" w:hAnsi="Calibri"/>
          <w:sz w:val="22"/>
          <w:szCs w:val="22"/>
          <w:lang w:eastAsia="cs-CZ"/>
        </w:rPr>
        <w:t>Poskytování výchovné a poradenské péče osobě pečující, s níž pověřená osoba uzavřela dohodu o výkonu pěstounské péče</w:t>
      </w:r>
      <w:r w:rsidR="00217F83">
        <w:rPr>
          <w:rFonts w:ascii="Calibri" w:hAnsi="Calibri"/>
          <w:sz w:val="22"/>
          <w:szCs w:val="22"/>
          <w:lang w:eastAsia="cs-CZ"/>
        </w:rPr>
        <w:t>,</w:t>
      </w:r>
      <w:r w:rsidRPr="00BE6443">
        <w:rPr>
          <w:rFonts w:ascii="Calibri" w:hAnsi="Calibri"/>
          <w:sz w:val="22"/>
          <w:szCs w:val="22"/>
          <w:lang w:eastAsia="cs-CZ"/>
        </w:rPr>
        <w:t xml:space="preserve"> při výkonu pěstounské péče a sledování výkonu pěstounské péče; pokud osoba pečující o tuto službu požádá, je pověřená osoba povinna výchovnou a poradenskou péči poskytnout.</w:t>
      </w:r>
    </w:p>
    <w:p w14:paraId="50373920" w14:textId="77777777" w:rsidR="00BE6443" w:rsidRPr="00BE6443" w:rsidRDefault="00BE6443" w:rsidP="00BE6443">
      <w:pPr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</w:pPr>
    </w:p>
    <w:p w14:paraId="71976301" w14:textId="188914CD" w:rsidR="00BE6443" w:rsidRPr="009237A1" w:rsidRDefault="00BE6443" w:rsidP="00BE6443">
      <w:pPr>
        <w:pStyle w:val="Normlnweb"/>
        <w:spacing w:before="0" w:beforeAutospacing="0" w:after="0" w:afterAutospacing="0" w:line="276" w:lineRule="auto"/>
        <w:jc w:val="both"/>
        <w:rPr>
          <w:rFonts w:ascii="Calibri" w:hAnsi="Calibri"/>
          <w:b/>
          <w:i/>
          <w:sz w:val="22"/>
          <w:szCs w:val="22"/>
          <w:lang w:val="cs-CZ"/>
        </w:rPr>
      </w:pPr>
      <w:r w:rsidRPr="009237A1">
        <w:rPr>
          <w:rFonts w:ascii="Calibri" w:hAnsi="Calibri"/>
          <w:b/>
          <w:i/>
          <w:sz w:val="22"/>
          <w:szCs w:val="22"/>
          <w:lang w:val="cs-CZ"/>
        </w:rPr>
        <w:t xml:space="preserve">Konkrétní činnosti vycházející z pověření k SPOD realizované </w:t>
      </w:r>
      <w:r w:rsidR="003C1EC6">
        <w:rPr>
          <w:rFonts w:ascii="Calibri" w:hAnsi="Calibri"/>
          <w:b/>
          <w:i/>
          <w:sz w:val="22"/>
          <w:szCs w:val="22"/>
          <w:lang w:val="cs-CZ"/>
        </w:rPr>
        <w:t>poskytovatelem</w:t>
      </w:r>
    </w:p>
    <w:p w14:paraId="50F7D82E" w14:textId="10A18000" w:rsidR="00BE6443" w:rsidRPr="00BE6443" w:rsidRDefault="00BE6443" w:rsidP="009237A1">
      <w:pPr>
        <w:pStyle w:val="Normln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="Calibri" w:hAnsi="Calibri"/>
          <w:sz w:val="22"/>
          <w:szCs w:val="22"/>
          <w:lang w:val="cs-CZ"/>
        </w:rPr>
      </w:pPr>
      <w:r w:rsidRPr="00BE6443">
        <w:rPr>
          <w:rFonts w:ascii="Calibri" w:hAnsi="Calibri"/>
          <w:sz w:val="22"/>
          <w:szCs w:val="22"/>
          <w:lang w:val="cs-CZ"/>
        </w:rPr>
        <w:t xml:space="preserve">Doprovázení pečujících osob při výkonu péče o svěřené děti prostřednictvím </w:t>
      </w:r>
      <w:r w:rsidR="004B1571">
        <w:rPr>
          <w:rFonts w:ascii="Calibri" w:hAnsi="Calibri"/>
          <w:sz w:val="22"/>
          <w:szCs w:val="22"/>
          <w:lang w:val="cs-CZ"/>
        </w:rPr>
        <w:t>doprovázející</w:t>
      </w:r>
      <w:r w:rsidR="003C1EC6">
        <w:rPr>
          <w:rFonts w:ascii="Calibri" w:hAnsi="Calibri"/>
          <w:sz w:val="22"/>
          <w:szCs w:val="22"/>
          <w:lang w:val="cs-CZ"/>
        </w:rPr>
        <w:t xml:space="preserve"> pracovnice</w:t>
      </w:r>
      <w:r w:rsidRPr="00BE6443">
        <w:rPr>
          <w:rFonts w:ascii="Calibri" w:hAnsi="Calibri"/>
          <w:sz w:val="22"/>
          <w:szCs w:val="22"/>
          <w:lang w:val="cs-CZ"/>
        </w:rPr>
        <w:t>, kter</w:t>
      </w:r>
      <w:r w:rsidR="003C1EC6">
        <w:rPr>
          <w:rFonts w:ascii="Calibri" w:hAnsi="Calibri"/>
          <w:sz w:val="22"/>
          <w:szCs w:val="22"/>
          <w:lang w:val="cs-CZ"/>
        </w:rPr>
        <w:t>á</w:t>
      </w:r>
      <w:r w:rsidRPr="00BE6443">
        <w:rPr>
          <w:rFonts w:ascii="Calibri" w:hAnsi="Calibri"/>
          <w:sz w:val="22"/>
          <w:szCs w:val="22"/>
          <w:lang w:val="cs-CZ"/>
        </w:rPr>
        <w:t xml:space="preserve"> poskytuje poradenství v oblasti výchovy a péče o svěřené dítě </w:t>
      </w:r>
    </w:p>
    <w:p w14:paraId="4F2D4BD4" w14:textId="5751285E" w:rsidR="00BE6443" w:rsidRPr="00BE6443" w:rsidRDefault="00BE6443" w:rsidP="00BE6443">
      <w:pPr>
        <w:pStyle w:val="Normlnweb"/>
        <w:spacing w:before="0" w:beforeAutospacing="0" w:after="0" w:afterAutospacing="0" w:line="276" w:lineRule="auto"/>
        <w:ind w:left="709"/>
        <w:jc w:val="both"/>
        <w:rPr>
          <w:rFonts w:ascii="Calibri" w:hAnsi="Calibri"/>
          <w:sz w:val="22"/>
          <w:szCs w:val="22"/>
          <w:lang w:val="cs-CZ"/>
        </w:rPr>
      </w:pPr>
      <w:r w:rsidRPr="00BE6443">
        <w:rPr>
          <w:rFonts w:ascii="Calibri" w:hAnsi="Calibri"/>
          <w:sz w:val="22"/>
          <w:szCs w:val="22"/>
          <w:lang w:val="cs-CZ"/>
        </w:rPr>
        <w:t xml:space="preserve">(konzultace s dítětem a pečující osobou </w:t>
      </w:r>
      <w:r w:rsidR="008900FC">
        <w:rPr>
          <w:rFonts w:ascii="Calibri" w:hAnsi="Calibri"/>
          <w:sz w:val="22"/>
          <w:szCs w:val="22"/>
          <w:lang w:val="cs-CZ"/>
        </w:rPr>
        <w:t xml:space="preserve">probíhají </w:t>
      </w:r>
      <w:r w:rsidRPr="00BE6443">
        <w:rPr>
          <w:rFonts w:ascii="Calibri" w:hAnsi="Calibri"/>
          <w:sz w:val="22"/>
          <w:szCs w:val="22"/>
          <w:lang w:val="cs-CZ"/>
        </w:rPr>
        <w:t>min</w:t>
      </w:r>
      <w:r w:rsidR="008900FC">
        <w:rPr>
          <w:rFonts w:ascii="Calibri" w:hAnsi="Calibri"/>
          <w:sz w:val="22"/>
          <w:szCs w:val="22"/>
          <w:lang w:val="cs-CZ"/>
        </w:rPr>
        <w:t>imálně</w:t>
      </w:r>
      <w:r w:rsidRPr="00BE6443">
        <w:rPr>
          <w:rFonts w:ascii="Calibri" w:hAnsi="Calibri"/>
          <w:sz w:val="22"/>
          <w:szCs w:val="22"/>
          <w:lang w:val="cs-CZ"/>
        </w:rPr>
        <w:t xml:space="preserve"> 1x</w:t>
      </w:r>
      <w:r w:rsidR="008900FC">
        <w:rPr>
          <w:rFonts w:ascii="Calibri" w:hAnsi="Calibri"/>
          <w:sz w:val="22"/>
          <w:szCs w:val="22"/>
          <w:lang w:val="cs-CZ"/>
        </w:rPr>
        <w:t xml:space="preserve"> za </w:t>
      </w:r>
      <w:r w:rsidRPr="00BE6443">
        <w:rPr>
          <w:rFonts w:ascii="Calibri" w:hAnsi="Calibri"/>
          <w:sz w:val="22"/>
          <w:szCs w:val="22"/>
          <w:lang w:val="cs-CZ"/>
        </w:rPr>
        <w:t>2 měs</w:t>
      </w:r>
      <w:r w:rsidR="008900FC">
        <w:rPr>
          <w:rFonts w:ascii="Calibri" w:hAnsi="Calibri"/>
          <w:sz w:val="22"/>
          <w:szCs w:val="22"/>
          <w:lang w:val="cs-CZ"/>
        </w:rPr>
        <w:t>íce</w:t>
      </w:r>
      <w:r w:rsidRPr="00BE6443">
        <w:rPr>
          <w:rFonts w:ascii="Calibri" w:hAnsi="Calibri"/>
          <w:sz w:val="22"/>
          <w:szCs w:val="22"/>
          <w:lang w:val="cs-CZ"/>
        </w:rPr>
        <w:t>).</w:t>
      </w:r>
    </w:p>
    <w:p w14:paraId="17C2EC2B" w14:textId="77777777" w:rsidR="00BE6443" w:rsidRPr="00BE6443" w:rsidRDefault="00BE6443" w:rsidP="00BE6443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ind w:left="709"/>
        <w:jc w:val="both"/>
        <w:rPr>
          <w:rFonts w:ascii="Calibri" w:hAnsi="Calibri"/>
          <w:sz w:val="22"/>
          <w:szCs w:val="22"/>
          <w:lang w:val="cs-CZ"/>
        </w:rPr>
      </w:pPr>
      <w:r w:rsidRPr="00BE6443">
        <w:rPr>
          <w:rFonts w:ascii="Calibri" w:hAnsi="Calibri"/>
          <w:sz w:val="22"/>
          <w:szCs w:val="22"/>
          <w:lang w:val="cs-CZ"/>
        </w:rPr>
        <w:t xml:space="preserve">Zajištění odborné pomoci pro svěřené dítě nebo pro pečující osoby </w:t>
      </w:r>
    </w:p>
    <w:p w14:paraId="2BEAF388" w14:textId="212C603E" w:rsidR="00BE6443" w:rsidRPr="00BE6443" w:rsidRDefault="00BE6443" w:rsidP="00BE6443">
      <w:pPr>
        <w:pStyle w:val="Normlnweb"/>
        <w:spacing w:before="0" w:beforeAutospacing="0" w:after="0" w:afterAutospacing="0" w:line="276" w:lineRule="auto"/>
        <w:ind w:left="709"/>
        <w:jc w:val="both"/>
        <w:rPr>
          <w:rFonts w:ascii="Calibri" w:hAnsi="Calibri"/>
          <w:sz w:val="22"/>
          <w:szCs w:val="22"/>
          <w:lang w:val="cs-CZ"/>
        </w:rPr>
      </w:pPr>
      <w:r w:rsidRPr="00BE6443">
        <w:rPr>
          <w:rFonts w:ascii="Calibri" w:hAnsi="Calibri"/>
          <w:sz w:val="22"/>
          <w:szCs w:val="22"/>
          <w:lang w:val="cs-CZ"/>
        </w:rPr>
        <w:t>(zprostředkování služeb psychologa a psychoterapeuta, nebo jiných odborníků dle potřeb dítěte a pečující osoby).</w:t>
      </w:r>
    </w:p>
    <w:p w14:paraId="6F8D6DF0" w14:textId="5C2CBD0B" w:rsidR="00BE6443" w:rsidRPr="00BE6443" w:rsidRDefault="00BE6443" w:rsidP="00BE6443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ind w:left="709"/>
        <w:jc w:val="both"/>
        <w:rPr>
          <w:rFonts w:ascii="Calibri" w:hAnsi="Calibri"/>
          <w:sz w:val="22"/>
          <w:szCs w:val="22"/>
          <w:lang w:val="cs-CZ"/>
        </w:rPr>
      </w:pPr>
      <w:r w:rsidRPr="00BE6443">
        <w:rPr>
          <w:rFonts w:ascii="Calibri" w:hAnsi="Calibri"/>
          <w:sz w:val="22"/>
          <w:szCs w:val="22"/>
          <w:lang w:val="cs-CZ"/>
        </w:rPr>
        <w:t>Doprovázení svěřeného dítěte a pečujících osob při kontaktu s</w:t>
      </w:r>
      <w:r w:rsidR="00DF0D57">
        <w:rPr>
          <w:rFonts w:ascii="Calibri" w:hAnsi="Calibri"/>
          <w:sz w:val="22"/>
          <w:szCs w:val="22"/>
          <w:lang w:val="cs-CZ"/>
        </w:rPr>
        <w:t xml:space="preserve"> biologickou</w:t>
      </w:r>
      <w:r w:rsidRPr="00BE6443">
        <w:rPr>
          <w:rFonts w:ascii="Calibri" w:hAnsi="Calibri"/>
          <w:sz w:val="22"/>
          <w:szCs w:val="22"/>
          <w:lang w:val="cs-CZ"/>
        </w:rPr>
        <w:t> rodinou dítěte</w:t>
      </w:r>
    </w:p>
    <w:p w14:paraId="1FBF7F9C" w14:textId="33A5EF4E" w:rsidR="00BE6443" w:rsidRPr="00BE6443" w:rsidRDefault="00BE6443" w:rsidP="00BE6443">
      <w:pPr>
        <w:pStyle w:val="Normlnweb"/>
        <w:spacing w:before="0" w:beforeAutospacing="0" w:after="0" w:afterAutospacing="0" w:line="276" w:lineRule="auto"/>
        <w:ind w:left="709"/>
        <w:jc w:val="both"/>
        <w:rPr>
          <w:rFonts w:ascii="Calibri" w:hAnsi="Calibri"/>
          <w:sz w:val="22"/>
          <w:szCs w:val="22"/>
          <w:lang w:val="cs-CZ"/>
        </w:rPr>
      </w:pPr>
      <w:r w:rsidRPr="00BE6443">
        <w:rPr>
          <w:rFonts w:ascii="Calibri" w:hAnsi="Calibri"/>
          <w:sz w:val="22"/>
          <w:szCs w:val="22"/>
          <w:lang w:val="cs-CZ"/>
        </w:rPr>
        <w:t>(</w:t>
      </w:r>
      <w:r w:rsidR="00C236AF">
        <w:rPr>
          <w:rFonts w:ascii="Calibri" w:hAnsi="Calibri"/>
          <w:sz w:val="22"/>
          <w:szCs w:val="22"/>
          <w:lang w:val="cs-CZ"/>
        </w:rPr>
        <w:t>doprovázející</w:t>
      </w:r>
      <w:r w:rsidR="008900FC">
        <w:rPr>
          <w:rFonts w:ascii="Calibri" w:hAnsi="Calibri"/>
          <w:sz w:val="22"/>
          <w:szCs w:val="22"/>
          <w:lang w:val="cs-CZ"/>
        </w:rPr>
        <w:t xml:space="preserve"> </w:t>
      </w:r>
      <w:r w:rsidRPr="00BE6443">
        <w:rPr>
          <w:rFonts w:ascii="Calibri" w:hAnsi="Calibri"/>
          <w:sz w:val="22"/>
          <w:szCs w:val="22"/>
          <w:lang w:val="cs-CZ"/>
        </w:rPr>
        <w:t>pracovn</w:t>
      </w:r>
      <w:r w:rsidR="008900FC">
        <w:rPr>
          <w:rFonts w:ascii="Calibri" w:hAnsi="Calibri"/>
          <w:sz w:val="22"/>
          <w:szCs w:val="22"/>
          <w:lang w:val="cs-CZ"/>
        </w:rPr>
        <w:t>ice</w:t>
      </w:r>
      <w:r w:rsidRPr="00BE6443">
        <w:rPr>
          <w:rFonts w:ascii="Calibri" w:hAnsi="Calibri"/>
          <w:sz w:val="22"/>
          <w:szCs w:val="22"/>
          <w:lang w:val="cs-CZ"/>
        </w:rPr>
        <w:t xml:space="preserve"> se podílí na přípravě a organizaci setkání včetně přípravy dítěte a všech účastníků, dítě při setkání podporuje, v průběhu kontaktu vyhodnocuje jeho aktuální potřeby, je-li třeba, realizuje kroky k zajištění bezpečí a ochrany dítěte)</w:t>
      </w:r>
    </w:p>
    <w:p w14:paraId="108F3B0C" w14:textId="77777777" w:rsidR="00BE6443" w:rsidRPr="00BE6443" w:rsidRDefault="00BE6443" w:rsidP="00BE6443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ind w:left="709"/>
        <w:jc w:val="both"/>
        <w:rPr>
          <w:rFonts w:ascii="Calibri" w:hAnsi="Calibri"/>
          <w:sz w:val="22"/>
          <w:szCs w:val="22"/>
          <w:lang w:val="cs-CZ"/>
        </w:rPr>
      </w:pPr>
      <w:r w:rsidRPr="00BE6443">
        <w:rPr>
          <w:rFonts w:ascii="Calibri" w:hAnsi="Calibri"/>
          <w:sz w:val="22"/>
          <w:szCs w:val="22"/>
          <w:lang w:val="cs-CZ"/>
        </w:rPr>
        <w:t xml:space="preserve">Zajištění různých forem vzdělávání pečujících osob a podpora v plnění jejich povinnosti se vzdělávat </w:t>
      </w:r>
    </w:p>
    <w:p w14:paraId="61D8F7C0" w14:textId="138ABC59" w:rsidR="00BE6443" w:rsidRPr="00BE6443" w:rsidRDefault="00BE6443" w:rsidP="00BE6443">
      <w:pPr>
        <w:pStyle w:val="Normlnweb"/>
        <w:spacing w:before="0" w:beforeAutospacing="0" w:after="0" w:afterAutospacing="0" w:line="276" w:lineRule="auto"/>
        <w:ind w:left="709"/>
        <w:jc w:val="both"/>
        <w:rPr>
          <w:rFonts w:ascii="Calibri" w:hAnsi="Calibri"/>
          <w:sz w:val="22"/>
          <w:szCs w:val="22"/>
          <w:lang w:val="cs-CZ"/>
        </w:rPr>
      </w:pPr>
      <w:r w:rsidRPr="00BE6443">
        <w:rPr>
          <w:rFonts w:ascii="Calibri" w:hAnsi="Calibri"/>
          <w:sz w:val="22"/>
          <w:szCs w:val="22"/>
          <w:lang w:val="cs-CZ"/>
        </w:rPr>
        <w:t>(</w:t>
      </w:r>
      <w:r w:rsidR="002E5B84">
        <w:rPr>
          <w:rFonts w:ascii="Calibri" w:hAnsi="Calibri"/>
          <w:sz w:val="22"/>
          <w:szCs w:val="22"/>
          <w:lang w:val="cs-CZ"/>
        </w:rPr>
        <w:t>individuální vzdělávání</w:t>
      </w:r>
      <w:r w:rsidRPr="00BE6443">
        <w:rPr>
          <w:rFonts w:ascii="Calibri" w:hAnsi="Calibri"/>
          <w:sz w:val="22"/>
          <w:szCs w:val="22"/>
          <w:lang w:val="cs-CZ"/>
        </w:rPr>
        <w:t>,</w:t>
      </w:r>
      <w:r w:rsidR="002E5B84">
        <w:rPr>
          <w:rFonts w:ascii="Calibri" w:hAnsi="Calibri"/>
          <w:sz w:val="22"/>
          <w:szCs w:val="22"/>
          <w:lang w:val="cs-CZ"/>
        </w:rPr>
        <w:t xml:space="preserve"> </w:t>
      </w:r>
      <w:r w:rsidR="00E608EE">
        <w:rPr>
          <w:rFonts w:ascii="Calibri" w:hAnsi="Calibri"/>
          <w:sz w:val="22"/>
          <w:szCs w:val="22"/>
          <w:lang w:val="cs-CZ"/>
        </w:rPr>
        <w:t xml:space="preserve">vzdělávání </w:t>
      </w:r>
      <w:r w:rsidR="00565317">
        <w:rPr>
          <w:rFonts w:ascii="Calibri" w:hAnsi="Calibri"/>
          <w:sz w:val="22"/>
          <w:szCs w:val="22"/>
          <w:lang w:val="cs-CZ"/>
        </w:rPr>
        <w:t xml:space="preserve">v rámci </w:t>
      </w:r>
      <w:r w:rsidR="00FA09B6">
        <w:rPr>
          <w:rFonts w:ascii="Calibri" w:hAnsi="Calibri"/>
          <w:sz w:val="22"/>
          <w:szCs w:val="22"/>
          <w:lang w:val="cs-CZ"/>
        </w:rPr>
        <w:t>několikačlenných</w:t>
      </w:r>
      <w:r w:rsidR="00565317">
        <w:rPr>
          <w:rFonts w:ascii="Calibri" w:hAnsi="Calibri"/>
          <w:sz w:val="22"/>
          <w:szCs w:val="22"/>
          <w:lang w:val="cs-CZ"/>
        </w:rPr>
        <w:t xml:space="preserve"> skupin,</w:t>
      </w:r>
      <w:r w:rsidRPr="00BE6443">
        <w:rPr>
          <w:rFonts w:ascii="Calibri" w:hAnsi="Calibri"/>
          <w:sz w:val="22"/>
          <w:szCs w:val="22"/>
          <w:lang w:val="cs-CZ"/>
        </w:rPr>
        <w:t xml:space="preserve"> samostudium,</w:t>
      </w:r>
      <w:r w:rsidR="00E608EE">
        <w:rPr>
          <w:rFonts w:ascii="Calibri" w:hAnsi="Calibri"/>
          <w:sz w:val="22"/>
          <w:szCs w:val="22"/>
          <w:lang w:val="cs-CZ"/>
        </w:rPr>
        <w:t xml:space="preserve"> nabídka</w:t>
      </w:r>
      <w:r w:rsidRPr="00BE6443">
        <w:rPr>
          <w:rFonts w:ascii="Calibri" w:hAnsi="Calibri"/>
          <w:sz w:val="22"/>
          <w:szCs w:val="22"/>
          <w:lang w:val="cs-CZ"/>
        </w:rPr>
        <w:t xml:space="preserve"> </w:t>
      </w:r>
      <w:r w:rsidR="00E608EE">
        <w:rPr>
          <w:rFonts w:ascii="Calibri" w:hAnsi="Calibri"/>
          <w:sz w:val="22"/>
          <w:szCs w:val="22"/>
          <w:lang w:val="cs-CZ"/>
        </w:rPr>
        <w:t xml:space="preserve">externího vzdělávání </w:t>
      </w:r>
      <w:r w:rsidRPr="00BE6443">
        <w:rPr>
          <w:rFonts w:ascii="Calibri" w:hAnsi="Calibri"/>
          <w:sz w:val="22"/>
          <w:szCs w:val="22"/>
          <w:lang w:val="cs-CZ"/>
        </w:rPr>
        <w:t>aj.)</w:t>
      </w:r>
    </w:p>
    <w:p w14:paraId="350B8265" w14:textId="77777777" w:rsidR="00BE6443" w:rsidRPr="00BE6443" w:rsidRDefault="00BE6443" w:rsidP="00BE6443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ind w:left="709"/>
        <w:jc w:val="both"/>
        <w:rPr>
          <w:rFonts w:ascii="Calibri" w:hAnsi="Calibri"/>
          <w:sz w:val="22"/>
          <w:szCs w:val="22"/>
          <w:lang w:val="cs-CZ"/>
        </w:rPr>
      </w:pPr>
      <w:r w:rsidRPr="00BE6443">
        <w:rPr>
          <w:rFonts w:ascii="Calibri" w:hAnsi="Calibri"/>
          <w:sz w:val="22"/>
          <w:szCs w:val="22"/>
          <w:lang w:val="cs-CZ"/>
        </w:rPr>
        <w:t xml:space="preserve">Zprostředkování respitní péče </w:t>
      </w:r>
    </w:p>
    <w:p w14:paraId="159632DD" w14:textId="64121BA1" w:rsidR="00BE6443" w:rsidRPr="00BE6443" w:rsidRDefault="00BE6443" w:rsidP="00BE6443">
      <w:pPr>
        <w:pStyle w:val="Normlnweb"/>
        <w:spacing w:before="0" w:beforeAutospacing="0" w:after="0" w:afterAutospacing="0" w:line="276" w:lineRule="auto"/>
        <w:ind w:left="709"/>
        <w:jc w:val="both"/>
        <w:rPr>
          <w:rFonts w:ascii="Calibri" w:hAnsi="Calibri"/>
          <w:sz w:val="22"/>
          <w:szCs w:val="22"/>
          <w:lang w:val="cs-CZ"/>
        </w:rPr>
      </w:pPr>
      <w:r w:rsidRPr="00BE6443">
        <w:rPr>
          <w:rFonts w:ascii="Calibri" w:hAnsi="Calibri"/>
          <w:sz w:val="22"/>
          <w:szCs w:val="22"/>
          <w:lang w:val="cs-CZ"/>
        </w:rPr>
        <w:t>(</w:t>
      </w:r>
      <w:r w:rsidR="00C236AF">
        <w:rPr>
          <w:rFonts w:ascii="Calibri" w:hAnsi="Calibri"/>
          <w:sz w:val="22"/>
          <w:szCs w:val="22"/>
          <w:lang w:val="cs-CZ"/>
        </w:rPr>
        <w:t>doprovázející</w:t>
      </w:r>
      <w:r w:rsidR="00E608EE">
        <w:rPr>
          <w:rFonts w:ascii="Calibri" w:hAnsi="Calibri"/>
          <w:sz w:val="22"/>
          <w:szCs w:val="22"/>
          <w:lang w:val="cs-CZ"/>
        </w:rPr>
        <w:t xml:space="preserve"> </w:t>
      </w:r>
      <w:r w:rsidRPr="00BE6443">
        <w:rPr>
          <w:rFonts w:ascii="Calibri" w:hAnsi="Calibri"/>
          <w:sz w:val="22"/>
          <w:szCs w:val="22"/>
          <w:lang w:val="cs-CZ"/>
        </w:rPr>
        <w:t>pracovni</w:t>
      </w:r>
      <w:r w:rsidR="00E608EE">
        <w:rPr>
          <w:rFonts w:ascii="Calibri" w:hAnsi="Calibri"/>
          <w:sz w:val="22"/>
          <w:szCs w:val="22"/>
          <w:lang w:val="cs-CZ"/>
        </w:rPr>
        <w:t>ce</w:t>
      </w:r>
      <w:r w:rsidRPr="00BE6443">
        <w:rPr>
          <w:rFonts w:ascii="Calibri" w:hAnsi="Calibri"/>
          <w:sz w:val="22"/>
          <w:szCs w:val="22"/>
          <w:lang w:val="cs-CZ"/>
        </w:rPr>
        <w:t xml:space="preserve"> se podílí s pečujícími osobami na plánování vhodných forem pro jejich odlehčení a při plánování podporuj</w:t>
      </w:r>
      <w:r w:rsidR="00E608EE">
        <w:rPr>
          <w:rFonts w:ascii="Calibri" w:hAnsi="Calibri"/>
          <w:sz w:val="22"/>
          <w:szCs w:val="22"/>
          <w:lang w:val="cs-CZ"/>
        </w:rPr>
        <w:t>e</w:t>
      </w:r>
      <w:r w:rsidRPr="00BE6443">
        <w:rPr>
          <w:rFonts w:ascii="Calibri" w:hAnsi="Calibri"/>
          <w:sz w:val="22"/>
          <w:szCs w:val="22"/>
          <w:lang w:val="cs-CZ"/>
        </w:rPr>
        <w:t xml:space="preserve"> pečující osoby k uvědomění si potřeb svěřených dětí).</w:t>
      </w:r>
    </w:p>
    <w:p w14:paraId="0FF8A223" w14:textId="77777777" w:rsidR="005B7E74" w:rsidRPr="00203298" w:rsidRDefault="005B7E74" w:rsidP="00F04969">
      <w:pPr>
        <w:spacing w:after="0"/>
        <w:rPr>
          <w:rFonts w:cs="Arial"/>
          <w:b/>
        </w:rPr>
      </w:pPr>
    </w:p>
    <w:p w14:paraId="401E52B9" w14:textId="77777777" w:rsidR="00F04969" w:rsidRDefault="00F04969" w:rsidP="00F04969">
      <w:pPr>
        <w:spacing w:after="0"/>
        <w:rPr>
          <w:rFonts w:cs="Arial"/>
          <w:b/>
        </w:rPr>
      </w:pPr>
    </w:p>
    <w:p w14:paraId="00499DCE" w14:textId="77777777" w:rsidR="00644D70" w:rsidRPr="00203298" w:rsidRDefault="00644D70" w:rsidP="00F04969">
      <w:pPr>
        <w:spacing w:after="0"/>
        <w:rPr>
          <w:rFonts w:cs="Arial"/>
          <w:b/>
        </w:rPr>
      </w:pPr>
    </w:p>
    <w:p w14:paraId="6658625D" w14:textId="77777777" w:rsidR="00F04969" w:rsidRPr="009237A1" w:rsidRDefault="00F04969" w:rsidP="00F04969">
      <w:pPr>
        <w:spacing w:after="0"/>
        <w:rPr>
          <w:rFonts w:cs="Arial"/>
          <w:b/>
          <w:sz w:val="24"/>
          <w:szCs w:val="24"/>
          <w:u w:val="single"/>
        </w:rPr>
      </w:pPr>
      <w:r w:rsidRPr="009237A1">
        <w:rPr>
          <w:rFonts w:cs="Arial"/>
          <w:b/>
          <w:sz w:val="24"/>
          <w:szCs w:val="24"/>
          <w:u w:val="single"/>
        </w:rPr>
        <w:t>Podmínky navázání spolupráce v rámci poskytování sociálně-právní ochrany</w:t>
      </w:r>
    </w:p>
    <w:p w14:paraId="67C27DD9" w14:textId="6E977566" w:rsidR="00F04969" w:rsidRPr="000D524E" w:rsidRDefault="00F04969" w:rsidP="00EC7244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eastAsia="Times New Roman" w:cs="Arial"/>
          <w:color w:val="000000"/>
          <w:lang w:eastAsia="cs-CZ"/>
        </w:rPr>
      </w:pPr>
      <w:r>
        <w:rPr>
          <w:rFonts w:cs="Arial"/>
        </w:rPr>
        <w:t>Z</w:t>
      </w:r>
      <w:r w:rsidRPr="00203298">
        <w:rPr>
          <w:rFonts w:cs="Arial"/>
        </w:rPr>
        <w:t xml:space="preserve">ájemcem o službu je pěstoun, pěstoun na přechodnou dobu, poručník, nebo </w:t>
      </w:r>
      <w:r w:rsidRPr="000D524E">
        <w:rPr>
          <w:rFonts w:eastAsia="Times New Roman" w:cs="Arial"/>
          <w:color w:val="000000"/>
          <w:lang w:eastAsia="cs-CZ"/>
        </w:rPr>
        <w:t xml:space="preserve">osoba, která má dítě v osobní péči a </w:t>
      </w:r>
      <w:r w:rsidR="00EC7244">
        <w:rPr>
          <w:rFonts w:eastAsia="Times New Roman" w:cs="Arial"/>
          <w:color w:val="000000"/>
          <w:lang w:eastAsia="cs-CZ"/>
        </w:rPr>
        <w:t>současně</w:t>
      </w:r>
      <w:r w:rsidRPr="000D524E">
        <w:rPr>
          <w:rFonts w:eastAsia="Times New Roman" w:cs="Arial"/>
          <w:color w:val="000000"/>
          <w:lang w:eastAsia="cs-CZ"/>
        </w:rPr>
        <w:t xml:space="preserve"> probíhá soudní</w:t>
      </w:r>
      <w:r>
        <w:rPr>
          <w:rFonts w:eastAsia="Times New Roman" w:cs="Arial"/>
          <w:color w:val="000000"/>
          <w:lang w:eastAsia="cs-CZ"/>
        </w:rPr>
        <w:t xml:space="preserve"> řízení o jejím ustanovení </w:t>
      </w:r>
      <w:r w:rsidRPr="000D524E">
        <w:rPr>
          <w:rFonts w:eastAsia="Times New Roman" w:cs="Arial"/>
          <w:color w:val="000000"/>
          <w:lang w:eastAsia="cs-CZ"/>
        </w:rPr>
        <w:t>pěstounem/</w:t>
      </w:r>
      <w:r>
        <w:rPr>
          <w:rFonts w:eastAsia="Times New Roman" w:cs="Arial"/>
          <w:color w:val="000000"/>
          <w:lang w:eastAsia="cs-CZ"/>
        </w:rPr>
        <w:t xml:space="preserve"> poručníkem dítěte (dále „zájemce“)</w:t>
      </w:r>
    </w:p>
    <w:p w14:paraId="2B62D589" w14:textId="226AA424" w:rsidR="00F04969" w:rsidRPr="00203298" w:rsidRDefault="00F04969" w:rsidP="00176A40">
      <w:pPr>
        <w:pStyle w:val="Odstavecseseznamem"/>
        <w:numPr>
          <w:ilvl w:val="0"/>
          <w:numId w:val="2"/>
        </w:numPr>
        <w:spacing w:after="0"/>
        <w:ind w:left="426"/>
        <w:rPr>
          <w:rFonts w:cs="Arial"/>
          <w:b/>
        </w:rPr>
      </w:pPr>
      <w:r>
        <w:rPr>
          <w:rFonts w:cs="Arial"/>
        </w:rPr>
        <w:t>Z</w:t>
      </w:r>
      <w:r w:rsidRPr="00203298">
        <w:rPr>
          <w:rFonts w:cs="Arial"/>
        </w:rPr>
        <w:t>ájemce žije v </w:t>
      </w:r>
      <w:r w:rsidR="009E26D7">
        <w:rPr>
          <w:rFonts w:cs="Arial"/>
        </w:rPr>
        <w:t>Jihomoravské</w:t>
      </w:r>
      <w:r w:rsidRPr="00203298">
        <w:rPr>
          <w:rFonts w:cs="Arial"/>
        </w:rPr>
        <w:t xml:space="preserve">m kraji </w:t>
      </w:r>
    </w:p>
    <w:p w14:paraId="09A6AB3C" w14:textId="728D62BA" w:rsidR="00F04969" w:rsidRPr="00203298" w:rsidRDefault="00F04969" w:rsidP="00EC7244">
      <w:pPr>
        <w:pStyle w:val="Odstavecseseznamem"/>
        <w:numPr>
          <w:ilvl w:val="0"/>
          <w:numId w:val="2"/>
        </w:numPr>
        <w:spacing w:after="0"/>
        <w:ind w:left="426"/>
        <w:jc w:val="both"/>
        <w:rPr>
          <w:rFonts w:cs="Arial"/>
          <w:b/>
        </w:rPr>
      </w:pPr>
      <w:r>
        <w:rPr>
          <w:rFonts w:cs="Arial"/>
        </w:rPr>
        <w:t>Z</w:t>
      </w:r>
      <w:r w:rsidRPr="00203298">
        <w:rPr>
          <w:rFonts w:cs="Arial"/>
        </w:rPr>
        <w:t xml:space="preserve">ájemce se seznámil při telefonické nebo osobní konzultaci s možnostmi a podmínkami využívání svých práv a naplňování svých povinností </w:t>
      </w:r>
      <w:r w:rsidR="001551AE">
        <w:rPr>
          <w:rFonts w:cs="Arial"/>
        </w:rPr>
        <w:t>v rámci spolupráce s pověřenou osobou</w:t>
      </w:r>
      <w:r w:rsidRPr="00203298">
        <w:rPr>
          <w:rFonts w:cs="Arial"/>
        </w:rPr>
        <w:t xml:space="preserve"> a souhlasí s uzavřením </w:t>
      </w:r>
      <w:r w:rsidR="001551AE">
        <w:rPr>
          <w:rFonts w:cs="Arial"/>
        </w:rPr>
        <w:t>„</w:t>
      </w:r>
      <w:r w:rsidRPr="00203298">
        <w:rPr>
          <w:rFonts w:cs="Arial"/>
          <w:i/>
        </w:rPr>
        <w:t>Dohody o výkonu pěstounské péče</w:t>
      </w:r>
      <w:r w:rsidR="001551AE">
        <w:rPr>
          <w:rFonts w:cs="Arial"/>
          <w:i/>
        </w:rPr>
        <w:t>“</w:t>
      </w:r>
      <w:r w:rsidR="00B86689">
        <w:rPr>
          <w:rFonts w:cs="Arial"/>
          <w:i/>
        </w:rPr>
        <w:t>.</w:t>
      </w:r>
    </w:p>
    <w:p w14:paraId="5A03D4B1" w14:textId="77777777" w:rsidR="00F04969" w:rsidRPr="00203298" w:rsidRDefault="00F04969" w:rsidP="00F04969">
      <w:pPr>
        <w:pStyle w:val="Odstavecseseznamem"/>
        <w:spacing w:after="0"/>
        <w:ind w:left="66"/>
        <w:rPr>
          <w:rFonts w:cs="Arial"/>
        </w:rPr>
      </w:pPr>
    </w:p>
    <w:p w14:paraId="60037778" w14:textId="77777777" w:rsidR="00F04969" w:rsidRPr="00203298" w:rsidRDefault="00F04969" w:rsidP="00F04969">
      <w:pPr>
        <w:pStyle w:val="Odstavecseseznamem"/>
        <w:spacing w:after="0"/>
        <w:ind w:left="0"/>
        <w:rPr>
          <w:rFonts w:cs="Arial"/>
          <w:b/>
        </w:rPr>
      </w:pPr>
      <w:r w:rsidRPr="00203298">
        <w:rPr>
          <w:rFonts w:cs="Arial"/>
          <w:b/>
        </w:rPr>
        <w:t>Odmítnutí zájemce o službu</w:t>
      </w:r>
    </w:p>
    <w:p w14:paraId="000B2963" w14:textId="77777777" w:rsidR="00F04969" w:rsidRPr="00340138" w:rsidRDefault="00F04969" w:rsidP="00176A40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cs="Tahoma"/>
        </w:rPr>
      </w:pPr>
      <w:r>
        <w:rPr>
          <w:rFonts w:cs="Tahoma"/>
        </w:rPr>
        <w:t>Důvod</w:t>
      </w:r>
      <w:r w:rsidRPr="00340138">
        <w:rPr>
          <w:rFonts w:cs="Tahoma"/>
        </w:rPr>
        <w:t xml:space="preserve"> pro odmítnu</w:t>
      </w:r>
      <w:r>
        <w:rPr>
          <w:rFonts w:cs="Tahoma"/>
        </w:rPr>
        <w:t>tí zájemce o poskytování služby:</w:t>
      </w:r>
    </w:p>
    <w:p w14:paraId="473F78EE" w14:textId="33BC1527" w:rsidR="00F04969" w:rsidRPr="00340138" w:rsidRDefault="00F04969" w:rsidP="00176A4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ind w:left="709"/>
        <w:jc w:val="both"/>
        <w:rPr>
          <w:rFonts w:cs="Tahoma"/>
        </w:rPr>
      </w:pPr>
      <w:r w:rsidRPr="00340138">
        <w:rPr>
          <w:rFonts w:cs="Tahoma"/>
        </w:rPr>
        <w:t xml:space="preserve">zájemce spadá do cílové skupiny, se kterou </w:t>
      </w:r>
      <w:r w:rsidR="00425253">
        <w:rPr>
          <w:rFonts w:cs="Tahoma"/>
        </w:rPr>
        <w:t>pověřená osoba</w:t>
      </w:r>
      <w:r w:rsidRPr="00340138">
        <w:rPr>
          <w:rFonts w:cs="Tahoma"/>
        </w:rPr>
        <w:t xml:space="preserve"> </w:t>
      </w:r>
      <w:r>
        <w:rPr>
          <w:rFonts w:cs="Tahoma"/>
        </w:rPr>
        <w:t>ne</w:t>
      </w:r>
      <w:r w:rsidRPr="00340138">
        <w:rPr>
          <w:rFonts w:cs="Tahoma"/>
        </w:rPr>
        <w:t>pracuje</w:t>
      </w:r>
    </w:p>
    <w:p w14:paraId="690F249E" w14:textId="3682B7BC" w:rsidR="00F04969" w:rsidRPr="00340138" w:rsidRDefault="00FA172A" w:rsidP="00176A4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ind w:left="709"/>
        <w:jc w:val="both"/>
        <w:rPr>
          <w:rFonts w:cs="Tahoma"/>
        </w:rPr>
      </w:pPr>
      <w:r>
        <w:rPr>
          <w:rFonts w:cs="Tahoma"/>
        </w:rPr>
        <w:t xml:space="preserve">kapacita </w:t>
      </w:r>
      <w:r w:rsidR="001542F3">
        <w:rPr>
          <w:rFonts w:cs="Tahoma"/>
        </w:rPr>
        <w:t>pověřen</w:t>
      </w:r>
      <w:r>
        <w:rPr>
          <w:rFonts w:cs="Tahoma"/>
        </w:rPr>
        <w:t>é</w:t>
      </w:r>
      <w:r w:rsidR="001542F3">
        <w:rPr>
          <w:rFonts w:cs="Tahoma"/>
        </w:rPr>
        <w:t xml:space="preserve"> osob</w:t>
      </w:r>
      <w:r>
        <w:rPr>
          <w:rFonts w:cs="Tahoma"/>
        </w:rPr>
        <w:t>y</w:t>
      </w:r>
      <w:r w:rsidR="00F04969">
        <w:rPr>
          <w:rFonts w:cs="Tahoma"/>
        </w:rPr>
        <w:t xml:space="preserve"> je</w:t>
      </w:r>
      <w:r w:rsidR="00F04969" w:rsidRPr="00340138">
        <w:rPr>
          <w:rFonts w:cs="Tahoma"/>
        </w:rPr>
        <w:t xml:space="preserve"> </w:t>
      </w:r>
      <w:r>
        <w:rPr>
          <w:rFonts w:cs="Tahoma"/>
        </w:rPr>
        <w:t>naplněna</w:t>
      </w:r>
      <w:r w:rsidR="00F04969" w:rsidRPr="00340138">
        <w:rPr>
          <w:rFonts w:cs="Tahoma"/>
        </w:rPr>
        <w:t xml:space="preserve"> </w:t>
      </w:r>
    </w:p>
    <w:p w14:paraId="7531FFB5" w14:textId="72073016" w:rsidR="00F04969" w:rsidRPr="00340138" w:rsidRDefault="00F04969" w:rsidP="00176A40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cs="Tahoma"/>
        </w:rPr>
      </w:pPr>
      <w:r>
        <w:rPr>
          <w:rFonts w:cs="Tahoma"/>
        </w:rPr>
        <w:t>Zájemc</w:t>
      </w:r>
      <w:r w:rsidR="00E82007">
        <w:rPr>
          <w:rFonts w:cs="Tahoma"/>
        </w:rPr>
        <w:t>e</w:t>
      </w:r>
      <w:r>
        <w:rPr>
          <w:rFonts w:cs="Tahoma"/>
        </w:rPr>
        <w:t xml:space="preserve"> má možnost v případě </w:t>
      </w:r>
      <w:r w:rsidR="00352688">
        <w:rPr>
          <w:rFonts w:cs="Tahoma"/>
        </w:rPr>
        <w:t>naplněné kapacity pověřené osoby</w:t>
      </w:r>
      <w:r>
        <w:rPr>
          <w:rFonts w:cs="Tahoma"/>
        </w:rPr>
        <w:t xml:space="preserve"> nechat se zapsat do pořadníku zájemců (zapsání do pořadníku není závazné).</w:t>
      </w:r>
    </w:p>
    <w:p w14:paraId="1A2BCB80" w14:textId="77777777" w:rsidR="00F04969" w:rsidRPr="00203298" w:rsidRDefault="00F04969" w:rsidP="00F04969">
      <w:pPr>
        <w:pStyle w:val="Odstavecseseznamem"/>
        <w:spacing w:after="0"/>
        <w:ind w:left="0"/>
        <w:rPr>
          <w:rFonts w:cs="Arial"/>
          <w:b/>
        </w:rPr>
      </w:pPr>
    </w:p>
    <w:p w14:paraId="1D2AB403" w14:textId="77777777" w:rsidR="00F04969" w:rsidRPr="00203298" w:rsidRDefault="00F04969" w:rsidP="00F04969">
      <w:pPr>
        <w:spacing w:after="0"/>
        <w:rPr>
          <w:rFonts w:cs="Arial"/>
          <w:b/>
        </w:rPr>
      </w:pPr>
      <w:r w:rsidRPr="00203298">
        <w:rPr>
          <w:rFonts w:cs="Arial"/>
          <w:b/>
        </w:rPr>
        <w:t xml:space="preserve">Při uzavírání </w:t>
      </w:r>
      <w:r w:rsidRPr="00B23395">
        <w:rPr>
          <w:rFonts w:cs="Arial"/>
          <w:b/>
          <w:i/>
        </w:rPr>
        <w:t>Dohody o výkonu pěstounské péče</w:t>
      </w:r>
      <w:r w:rsidRPr="00203298">
        <w:rPr>
          <w:rFonts w:cs="Arial"/>
          <w:b/>
        </w:rPr>
        <w:t xml:space="preserve"> jsou zájemci poskytovány informace:</w:t>
      </w:r>
    </w:p>
    <w:p w14:paraId="0A4887A6" w14:textId="2E52EED5" w:rsidR="00F04969" w:rsidRPr="009A2CFB" w:rsidRDefault="00F04969" w:rsidP="00B86689">
      <w:pPr>
        <w:numPr>
          <w:ilvl w:val="0"/>
          <w:numId w:val="3"/>
        </w:numPr>
        <w:spacing w:after="0"/>
        <w:ind w:left="426"/>
        <w:jc w:val="both"/>
        <w:rPr>
          <w:rFonts w:cs="Arial"/>
        </w:rPr>
      </w:pPr>
      <w:r>
        <w:rPr>
          <w:rFonts w:cs="Arial"/>
        </w:rPr>
        <w:t>K</w:t>
      </w:r>
      <w:r w:rsidRPr="009A2CFB">
        <w:rPr>
          <w:rFonts w:cs="Arial"/>
        </w:rPr>
        <w:t xml:space="preserve">aždá rodina </w:t>
      </w:r>
      <w:r w:rsidR="00B86689">
        <w:rPr>
          <w:rFonts w:cs="Arial"/>
        </w:rPr>
        <w:t xml:space="preserve">spolupracuje s </w:t>
      </w:r>
      <w:r w:rsidR="008272D9">
        <w:rPr>
          <w:rFonts w:cs="Arial"/>
        </w:rPr>
        <w:t>doprovázející</w:t>
      </w:r>
      <w:r>
        <w:rPr>
          <w:rFonts w:cs="Arial"/>
        </w:rPr>
        <w:t xml:space="preserve"> pracovn</w:t>
      </w:r>
      <w:r w:rsidR="007D1245">
        <w:rPr>
          <w:rFonts w:cs="Arial"/>
        </w:rPr>
        <w:t>ic</w:t>
      </w:r>
      <w:r w:rsidR="00B86689">
        <w:rPr>
          <w:rFonts w:cs="Arial"/>
        </w:rPr>
        <w:t>í</w:t>
      </w:r>
      <w:r>
        <w:rPr>
          <w:rFonts w:cs="Arial"/>
        </w:rPr>
        <w:t>, kter</w:t>
      </w:r>
      <w:r w:rsidR="007D1245">
        <w:rPr>
          <w:rFonts w:cs="Arial"/>
        </w:rPr>
        <w:t>á</w:t>
      </w:r>
      <w:r>
        <w:rPr>
          <w:rFonts w:cs="Arial"/>
        </w:rPr>
        <w:t xml:space="preserve"> </w:t>
      </w:r>
      <w:r w:rsidRPr="009A2CFB">
        <w:rPr>
          <w:rFonts w:cs="Arial"/>
        </w:rPr>
        <w:t xml:space="preserve">v rámci </w:t>
      </w:r>
      <w:r>
        <w:rPr>
          <w:rFonts w:cs="Arial"/>
        </w:rPr>
        <w:t xml:space="preserve">plánování podpory dítěti a </w:t>
      </w:r>
      <w:r w:rsidR="004B4332">
        <w:rPr>
          <w:rFonts w:cs="Arial"/>
        </w:rPr>
        <w:t xml:space="preserve">pěstounské </w:t>
      </w:r>
      <w:r>
        <w:rPr>
          <w:rFonts w:cs="Arial"/>
        </w:rPr>
        <w:t>rodin</w:t>
      </w:r>
      <w:r w:rsidR="00FD4331">
        <w:rPr>
          <w:rFonts w:cs="Arial"/>
        </w:rPr>
        <w:t>y</w:t>
      </w:r>
      <w:r>
        <w:rPr>
          <w:rFonts w:cs="Arial"/>
        </w:rPr>
        <w:t xml:space="preserve"> </w:t>
      </w:r>
      <w:r w:rsidR="00B86689">
        <w:rPr>
          <w:rFonts w:cs="Arial"/>
        </w:rPr>
        <w:t>může spolupracovat</w:t>
      </w:r>
      <w:r>
        <w:rPr>
          <w:rFonts w:cs="Arial"/>
        </w:rPr>
        <w:t xml:space="preserve"> </w:t>
      </w:r>
      <w:r w:rsidR="007D1245">
        <w:rPr>
          <w:rFonts w:cs="Arial"/>
        </w:rPr>
        <w:t>s</w:t>
      </w:r>
      <w:r>
        <w:rPr>
          <w:rFonts w:cs="Arial"/>
        </w:rPr>
        <w:t xml:space="preserve"> dalšími odborníky</w:t>
      </w:r>
      <w:r w:rsidR="004B4332">
        <w:rPr>
          <w:rFonts w:cs="Arial"/>
        </w:rPr>
        <w:t>.</w:t>
      </w:r>
    </w:p>
    <w:p w14:paraId="1B889365" w14:textId="2645B0C9" w:rsidR="00F04969" w:rsidRPr="00203298" w:rsidRDefault="00F04969" w:rsidP="00B86689">
      <w:pPr>
        <w:numPr>
          <w:ilvl w:val="0"/>
          <w:numId w:val="3"/>
        </w:numPr>
        <w:spacing w:after="0"/>
        <w:ind w:left="426"/>
        <w:jc w:val="both"/>
        <w:rPr>
          <w:rFonts w:cs="Arial"/>
        </w:rPr>
      </w:pPr>
      <w:r>
        <w:rPr>
          <w:rFonts w:cs="Arial"/>
        </w:rPr>
        <w:t>K</w:t>
      </w:r>
      <w:r w:rsidRPr="00203298">
        <w:rPr>
          <w:rFonts w:cs="Arial"/>
        </w:rPr>
        <w:t xml:space="preserve">onzultace probíhají převážně v domácnosti </w:t>
      </w:r>
      <w:r w:rsidR="007D1245">
        <w:rPr>
          <w:rFonts w:cs="Arial"/>
        </w:rPr>
        <w:t xml:space="preserve">pěstounské </w:t>
      </w:r>
      <w:r w:rsidRPr="00203298">
        <w:rPr>
          <w:rFonts w:cs="Arial"/>
        </w:rPr>
        <w:t>rodiny minimálně jednou za 2 měsíce</w:t>
      </w:r>
      <w:r w:rsidR="004B4332">
        <w:rPr>
          <w:rFonts w:cs="Arial"/>
        </w:rPr>
        <w:t>.</w:t>
      </w:r>
    </w:p>
    <w:p w14:paraId="618B43FC" w14:textId="5A9BC411" w:rsidR="00F04969" w:rsidRPr="00203298" w:rsidRDefault="00F04969" w:rsidP="00B86689">
      <w:pPr>
        <w:numPr>
          <w:ilvl w:val="0"/>
          <w:numId w:val="3"/>
        </w:numPr>
        <w:spacing w:after="0"/>
        <w:ind w:left="426"/>
        <w:jc w:val="both"/>
        <w:rPr>
          <w:rFonts w:cs="Arial"/>
        </w:rPr>
      </w:pPr>
      <w:r>
        <w:rPr>
          <w:rFonts w:cs="Arial"/>
        </w:rPr>
        <w:t>Z</w:t>
      </w:r>
      <w:r w:rsidRPr="00203298">
        <w:rPr>
          <w:rFonts w:cs="Arial"/>
        </w:rPr>
        <w:t> konzultací jsou pořizovány zápisy a jsou uchovávané ve spisové dokumentaci</w:t>
      </w:r>
      <w:r>
        <w:rPr>
          <w:rFonts w:cs="Arial"/>
        </w:rPr>
        <w:t>, do které mají děti</w:t>
      </w:r>
      <w:r w:rsidRPr="00203298">
        <w:rPr>
          <w:rFonts w:cs="Arial"/>
        </w:rPr>
        <w:t xml:space="preserve"> s</w:t>
      </w:r>
      <w:r>
        <w:rPr>
          <w:rFonts w:cs="Arial"/>
        </w:rPr>
        <w:t>věřené do pěstounské péče a jejich</w:t>
      </w:r>
      <w:r w:rsidRPr="00203298">
        <w:rPr>
          <w:rFonts w:cs="Arial"/>
        </w:rPr>
        <w:t xml:space="preserve"> pečující </w:t>
      </w:r>
      <w:r w:rsidR="007D1245">
        <w:rPr>
          <w:rFonts w:cs="Arial"/>
        </w:rPr>
        <w:t xml:space="preserve">osoby </w:t>
      </w:r>
      <w:r w:rsidR="001D0EB8">
        <w:rPr>
          <w:rFonts w:cs="Arial"/>
        </w:rPr>
        <w:t xml:space="preserve">(osoby v evidenci) </w:t>
      </w:r>
      <w:r w:rsidRPr="00203298">
        <w:rPr>
          <w:rFonts w:cs="Arial"/>
        </w:rPr>
        <w:t>právo nahlížet</w:t>
      </w:r>
      <w:r w:rsidR="004B4332">
        <w:rPr>
          <w:rFonts w:cs="Arial"/>
        </w:rPr>
        <w:t>.</w:t>
      </w:r>
    </w:p>
    <w:p w14:paraId="36BC0086" w14:textId="24BDB118" w:rsidR="00F04969" w:rsidRPr="00203298" w:rsidRDefault="00F04969" w:rsidP="00B86689">
      <w:pPr>
        <w:numPr>
          <w:ilvl w:val="0"/>
          <w:numId w:val="3"/>
        </w:numPr>
        <w:spacing w:after="0"/>
        <w:ind w:left="426"/>
        <w:jc w:val="both"/>
        <w:rPr>
          <w:rFonts w:cs="Arial"/>
        </w:rPr>
      </w:pPr>
      <w:r>
        <w:rPr>
          <w:rFonts w:cs="Arial"/>
        </w:rPr>
        <w:t>S</w:t>
      </w:r>
      <w:r w:rsidRPr="00203298">
        <w:rPr>
          <w:rFonts w:cs="Arial"/>
        </w:rPr>
        <w:t> osobními a citlivými údaji je nakládáno v souladu se zákonem č. 101/2000 Sb., o ochraně osobních údajů</w:t>
      </w:r>
      <w:r w:rsidR="004B4332">
        <w:rPr>
          <w:rFonts w:cs="Arial"/>
        </w:rPr>
        <w:t>.</w:t>
      </w:r>
    </w:p>
    <w:p w14:paraId="656CF6AF" w14:textId="73E635D9" w:rsidR="00F04969" w:rsidRPr="00203298" w:rsidRDefault="001D0EB8" w:rsidP="00B86689">
      <w:pPr>
        <w:numPr>
          <w:ilvl w:val="0"/>
          <w:numId w:val="3"/>
        </w:numPr>
        <w:spacing w:after="0"/>
        <w:ind w:left="426"/>
        <w:jc w:val="both"/>
        <w:rPr>
          <w:rFonts w:cs="Arial"/>
        </w:rPr>
      </w:pPr>
      <w:r>
        <w:rPr>
          <w:rFonts w:cs="Arial"/>
        </w:rPr>
        <w:t>Pověřená osoba</w:t>
      </w:r>
      <w:r w:rsidR="00F04969" w:rsidRPr="00203298">
        <w:rPr>
          <w:rFonts w:cs="Arial"/>
        </w:rPr>
        <w:t xml:space="preserve"> naplňuj</w:t>
      </w:r>
      <w:r>
        <w:rPr>
          <w:rFonts w:cs="Arial"/>
        </w:rPr>
        <w:t>e</w:t>
      </w:r>
      <w:r w:rsidR="00F04969" w:rsidRPr="00203298">
        <w:rPr>
          <w:rFonts w:cs="Arial"/>
        </w:rPr>
        <w:t xml:space="preserve"> povinnosti vyplývající z pověření k sociálně právní ochraně dětí dle zákona č. 359/1996 Sb. (např. včetně oznamovací povinnosti, povinnosti ve vztahu k orgánům sociálně-právní ochrany dětí);</w:t>
      </w:r>
    </w:p>
    <w:p w14:paraId="204087E5" w14:textId="77777777" w:rsidR="00F04969" w:rsidRPr="00203298" w:rsidRDefault="00F04969" w:rsidP="00F04969">
      <w:pPr>
        <w:spacing w:after="0"/>
        <w:ind w:left="426"/>
        <w:rPr>
          <w:rFonts w:cs="Arial"/>
        </w:rPr>
      </w:pPr>
    </w:p>
    <w:p w14:paraId="66AA1A61" w14:textId="3B9E7581" w:rsidR="00F04969" w:rsidRPr="00203298" w:rsidRDefault="00F04969" w:rsidP="00176A40">
      <w:pPr>
        <w:numPr>
          <w:ilvl w:val="0"/>
          <w:numId w:val="3"/>
        </w:numPr>
        <w:spacing w:after="0"/>
        <w:ind w:left="426"/>
        <w:rPr>
          <w:rFonts w:cs="Arial"/>
        </w:rPr>
      </w:pPr>
      <w:r>
        <w:rPr>
          <w:rFonts w:cs="Arial"/>
        </w:rPr>
        <w:t>P</w:t>
      </w:r>
      <w:r w:rsidR="00820CF3">
        <w:rPr>
          <w:rFonts w:cs="Arial"/>
        </w:rPr>
        <w:t>ěstoun</w:t>
      </w:r>
      <w:r w:rsidRPr="00203298">
        <w:rPr>
          <w:rFonts w:cs="Arial"/>
        </w:rPr>
        <w:t xml:space="preserve"> má v průběhu spolupráce s</w:t>
      </w:r>
      <w:r w:rsidR="00195F80">
        <w:rPr>
          <w:rFonts w:cs="Arial"/>
        </w:rPr>
        <w:t> pověřenou osobou</w:t>
      </w:r>
      <w:r w:rsidRPr="00203298">
        <w:rPr>
          <w:rFonts w:cs="Arial"/>
        </w:rPr>
        <w:t xml:space="preserve"> </w:t>
      </w:r>
      <w:r>
        <w:rPr>
          <w:rFonts w:cs="Arial"/>
        </w:rPr>
        <w:t>právo</w:t>
      </w:r>
      <w:r w:rsidRPr="00203298">
        <w:rPr>
          <w:rFonts w:cs="Arial"/>
        </w:rPr>
        <w:t>:</w:t>
      </w:r>
    </w:p>
    <w:p w14:paraId="26C2F24D" w14:textId="438E0A84" w:rsidR="00F04969" w:rsidRPr="00922671" w:rsidRDefault="00F04969" w:rsidP="00176A40">
      <w:pPr>
        <w:numPr>
          <w:ilvl w:val="0"/>
          <w:numId w:val="4"/>
        </w:numPr>
        <w:spacing w:after="0"/>
        <w:ind w:left="709"/>
        <w:jc w:val="both"/>
        <w:rPr>
          <w:rFonts w:cs="Tahoma"/>
          <w:i/>
          <w:iCs/>
        </w:rPr>
      </w:pPr>
      <w:r w:rsidRPr="00922671">
        <w:rPr>
          <w:rFonts w:cs="Tahoma"/>
        </w:rPr>
        <w:t xml:space="preserve">na jasné a srozumitelné informace o službách </w:t>
      </w:r>
      <w:r w:rsidR="00195F80">
        <w:rPr>
          <w:rFonts w:cs="Tahoma"/>
        </w:rPr>
        <w:t>pověřené osoby</w:t>
      </w:r>
    </w:p>
    <w:p w14:paraId="1FD63F81" w14:textId="3B36448B" w:rsidR="00F04969" w:rsidRDefault="00F04969" w:rsidP="00176A40">
      <w:pPr>
        <w:numPr>
          <w:ilvl w:val="0"/>
          <w:numId w:val="4"/>
        </w:numPr>
        <w:spacing w:after="0"/>
        <w:ind w:left="709"/>
        <w:jc w:val="both"/>
        <w:rPr>
          <w:rFonts w:cs="Tahoma"/>
        </w:rPr>
      </w:pPr>
      <w:r w:rsidRPr="00922671">
        <w:rPr>
          <w:rFonts w:cs="Tahoma"/>
        </w:rPr>
        <w:t xml:space="preserve">na svobodnou volbu při výběru z nabízených služeb </w:t>
      </w:r>
      <w:r w:rsidR="00A41FF9">
        <w:rPr>
          <w:rFonts w:cs="Tahoma"/>
        </w:rPr>
        <w:t>pověřenou osobou</w:t>
      </w:r>
      <w:r w:rsidRPr="00922671">
        <w:rPr>
          <w:rFonts w:cs="Tahoma"/>
        </w:rPr>
        <w:t>, pokud však nejsou tyto činnosti povinné ze zákona</w:t>
      </w:r>
      <w:r>
        <w:rPr>
          <w:rFonts w:cs="Tahoma"/>
        </w:rPr>
        <w:t xml:space="preserve"> o sociálně-právní ochraně dětí</w:t>
      </w:r>
    </w:p>
    <w:p w14:paraId="64313411" w14:textId="77777777" w:rsidR="00F04969" w:rsidRPr="00922671" w:rsidRDefault="00F04969" w:rsidP="00176A40">
      <w:pPr>
        <w:numPr>
          <w:ilvl w:val="0"/>
          <w:numId w:val="4"/>
        </w:numPr>
        <w:spacing w:after="0"/>
        <w:ind w:left="709"/>
        <w:jc w:val="both"/>
        <w:rPr>
          <w:rFonts w:cs="Tahoma"/>
        </w:rPr>
      </w:pPr>
      <w:r w:rsidRPr="00922671">
        <w:rPr>
          <w:rFonts w:cs="Tahoma"/>
        </w:rPr>
        <w:t xml:space="preserve">odstoupit od </w:t>
      </w:r>
      <w:r w:rsidRPr="00362A3D">
        <w:rPr>
          <w:rFonts w:cs="Tahoma"/>
          <w:i/>
        </w:rPr>
        <w:t>Dohody o výkonu pěstounské péče</w:t>
      </w:r>
    </w:p>
    <w:p w14:paraId="4EA76A15" w14:textId="77777777" w:rsidR="00F04969" w:rsidRPr="00922671" w:rsidRDefault="00F04969" w:rsidP="00176A40">
      <w:pPr>
        <w:numPr>
          <w:ilvl w:val="0"/>
          <w:numId w:val="4"/>
        </w:numPr>
        <w:spacing w:after="0"/>
        <w:ind w:left="709"/>
        <w:jc w:val="both"/>
        <w:rPr>
          <w:rFonts w:cs="Tahoma"/>
        </w:rPr>
      </w:pPr>
      <w:r w:rsidRPr="00922671">
        <w:rPr>
          <w:rFonts w:cs="Tahoma"/>
        </w:rPr>
        <w:t>na hodnocení spolupráce a podání připomínky</w:t>
      </w:r>
      <w:r>
        <w:rPr>
          <w:rFonts w:cs="Tahoma"/>
        </w:rPr>
        <w:t>, návrhu, podnětu</w:t>
      </w:r>
      <w:r w:rsidRPr="00922671">
        <w:rPr>
          <w:rFonts w:cs="Tahoma"/>
        </w:rPr>
        <w:t xml:space="preserve"> nebo stížnosti týkající se průběhu</w:t>
      </w:r>
      <w:r>
        <w:rPr>
          <w:rFonts w:cs="Tahoma"/>
        </w:rPr>
        <w:t xml:space="preserve"> výkonu sociálně-právní ochrany</w:t>
      </w:r>
    </w:p>
    <w:p w14:paraId="079D95C7" w14:textId="77777777" w:rsidR="00F04969" w:rsidRDefault="00F04969" w:rsidP="00176A40">
      <w:pPr>
        <w:numPr>
          <w:ilvl w:val="0"/>
          <w:numId w:val="4"/>
        </w:numPr>
        <w:spacing w:after="0"/>
        <w:ind w:left="709"/>
        <w:jc w:val="both"/>
        <w:rPr>
          <w:rFonts w:cs="Tahoma"/>
        </w:rPr>
      </w:pPr>
      <w:r w:rsidRPr="00922671">
        <w:rPr>
          <w:rFonts w:cs="Tahoma"/>
        </w:rPr>
        <w:t>na bezpečné prostředí (místo, soukr</w:t>
      </w:r>
      <w:r>
        <w:rPr>
          <w:rFonts w:cs="Tahoma"/>
        </w:rPr>
        <w:t xml:space="preserve">omí, klid atd.) </w:t>
      </w:r>
    </w:p>
    <w:p w14:paraId="4387A738" w14:textId="77777777" w:rsidR="00F04969" w:rsidRPr="00922671" w:rsidRDefault="00F04969" w:rsidP="00176A40">
      <w:pPr>
        <w:numPr>
          <w:ilvl w:val="0"/>
          <w:numId w:val="4"/>
        </w:numPr>
        <w:spacing w:after="0"/>
        <w:ind w:left="709"/>
        <w:jc w:val="both"/>
        <w:rPr>
          <w:rFonts w:cs="Tahoma"/>
        </w:rPr>
      </w:pPr>
      <w:r>
        <w:rPr>
          <w:rFonts w:cs="Tahoma"/>
        </w:rPr>
        <w:t>na odbornou</w:t>
      </w:r>
      <w:r w:rsidRPr="00922671">
        <w:rPr>
          <w:rFonts w:cs="Tahoma"/>
        </w:rPr>
        <w:t xml:space="preserve"> podporu v rámci </w:t>
      </w:r>
      <w:r w:rsidRPr="001D3E80">
        <w:rPr>
          <w:rFonts w:cs="Tahoma"/>
        </w:rPr>
        <w:t>výkonu sociálně-právní ochrany</w:t>
      </w:r>
    </w:p>
    <w:p w14:paraId="4626E476" w14:textId="77777777" w:rsidR="00F04969" w:rsidRPr="00922671" w:rsidRDefault="00F04969" w:rsidP="00176A40">
      <w:pPr>
        <w:numPr>
          <w:ilvl w:val="0"/>
          <w:numId w:val="4"/>
        </w:numPr>
        <w:spacing w:after="0"/>
        <w:ind w:left="709"/>
        <w:jc w:val="both"/>
        <w:rPr>
          <w:rFonts w:cs="Tahoma"/>
        </w:rPr>
      </w:pPr>
      <w:r w:rsidRPr="00922671">
        <w:rPr>
          <w:rFonts w:cs="Tahoma"/>
        </w:rPr>
        <w:t xml:space="preserve">být informován o průběhu výkonu sociálně-právní ochrany </w:t>
      </w:r>
    </w:p>
    <w:p w14:paraId="664646AA" w14:textId="77777777" w:rsidR="00F04969" w:rsidRDefault="00F04969" w:rsidP="00176A40">
      <w:pPr>
        <w:numPr>
          <w:ilvl w:val="0"/>
          <w:numId w:val="4"/>
        </w:numPr>
        <w:spacing w:after="0"/>
        <w:ind w:left="709"/>
        <w:jc w:val="both"/>
        <w:rPr>
          <w:rFonts w:cs="Tahoma"/>
        </w:rPr>
      </w:pPr>
      <w:r w:rsidRPr="00922671">
        <w:rPr>
          <w:rFonts w:cs="Tahoma"/>
        </w:rPr>
        <w:t>na informace o doplň</w:t>
      </w:r>
      <w:r>
        <w:rPr>
          <w:rFonts w:cs="Tahoma"/>
        </w:rPr>
        <w:t>ujících nebo návazných službách</w:t>
      </w:r>
      <w:r w:rsidRPr="00922671">
        <w:rPr>
          <w:rFonts w:cs="Tahoma"/>
        </w:rPr>
        <w:t xml:space="preserve"> </w:t>
      </w:r>
    </w:p>
    <w:p w14:paraId="3111C4BF" w14:textId="77777777" w:rsidR="00F04969" w:rsidRDefault="00F04969" w:rsidP="00F04969">
      <w:pPr>
        <w:spacing w:after="0"/>
        <w:ind w:left="709"/>
        <w:jc w:val="both"/>
        <w:rPr>
          <w:rFonts w:cs="Tahoma"/>
        </w:rPr>
      </w:pPr>
    </w:p>
    <w:p w14:paraId="28F1CADB" w14:textId="77777777" w:rsidR="00644D70" w:rsidRDefault="00644D70" w:rsidP="00F04969">
      <w:pPr>
        <w:spacing w:after="0"/>
        <w:ind w:left="709"/>
        <w:jc w:val="both"/>
        <w:rPr>
          <w:rFonts w:cs="Tahoma"/>
        </w:rPr>
      </w:pPr>
    </w:p>
    <w:p w14:paraId="1E3768F0" w14:textId="77777777" w:rsidR="00644D70" w:rsidRPr="00922671" w:rsidRDefault="00644D70" w:rsidP="00F04969">
      <w:pPr>
        <w:spacing w:after="0"/>
        <w:ind w:left="709"/>
        <w:jc w:val="both"/>
        <w:rPr>
          <w:rFonts w:cs="Tahoma"/>
        </w:rPr>
      </w:pPr>
    </w:p>
    <w:p w14:paraId="11B596D3" w14:textId="7DFC77DD" w:rsidR="00F04969" w:rsidRPr="00922671" w:rsidRDefault="00F04969" w:rsidP="00176A40">
      <w:pPr>
        <w:numPr>
          <w:ilvl w:val="0"/>
          <w:numId w:val="5"/>
        </w:numPr>
        <w:spacing w:after="0"/>
        <w:ind w:left="426"/>
        <w:jc w:val="both"/>
        <w:rPr>
          <w:rFonts w:cs="Tahoma"/>
        </w:rPr>
      </w:pPr>
      <w:r>
        <w:rPr>
          <w:rFonts w:cs="Arial"/>
        </w:rPr>
        <w:t>P</w:t>
      </w:r>
      <w:r w:rsidR="00820CF3">
        <w:rPr>
          <w:rFonts w:cs="Arial"/>
        </w:rPr>
        <w:t>ěstoun</w:t>
      </w:r>
      <w:r w:rsidRPr="00362A3D">
        <w:rPr>
          <w:rFonts w:cs="Arial"/>
        </w:rPr>
        <w:t xml:space="preserve"> má v průběhu s</w:t>
      </w:r>
      <w:r>
        <w:rPr>
          <w:rFonts w:cs="Arial"/>
        </w:rPr>
        <w:t>polupráce s</w:t>
      </w:r>
      <w:r w:rsidR="00626C72">
        <w:rPr>
          <w:rFonts w:cs="Arial"/>
        </w:rPr>
        <w:t> pověřenou osobou</w:t>
      </w:r>
      <w:r w:rsidRPr="00815C1D">
        <w:rPr>
          <w:rFonts w:cs="Arial"/>
        </w:rPr>
        <w:t xml:space="preserve"> </w:t>
      </w:r>
      <w:r>
        <w:rPr>
          <w:rFonts w:cs="Arial"/>
        </w:rPr>
        <w:t>povinnost:</w:t>
      </w:r>
    </w:p>
    <w:p w14:paraId="7265B41A" w14:textId="1A485E00" w:rsidR="00F04969" w:rsidRPr="00922671" w:rsidRDefault="00F04969" w:rsidP="00176A40">
      <w:pPr>
        <w:numPr>
          <w:ilvl w:val="0"/>
          <w:numId w:val="6"/>
        </w:numPr>
        <w:spacing w:after="0"/>
        <w:ind w:left="709"/>
        <w:jc w:val="both"/>
        <w:rPr>
          <w:rFonts w:cs="Tahoma"/>
        </w:rPr>
      </w:pPr>
      <w:r w:rsidRPr="00922671">
        <w:rPr>
          <w:rFonts w:cs="Tahoma"/>
        </w:rPr>
        <w:t xml:space="preserve">zachovávat mlčenlivost ve věcech, které se dozvěděl v souvislosti s výkonem sociálně-právní ochrany dětí o jiných rodinách a dětech tak, aby nenarušil jejich bezpečí a právo na soukromí  </w:t>
      </w:r>
    </w:p>
    <w:p w14:paraId="6E14AF05" w14:textId="3FBE8B0F" w:rsidR="00F04969" w:rsidRDefault="00F04969" w:rsidP="00176A40">
      <w:pPr>
        <w:numPr>
          <w:ilvl w:val="0"/>
          <w:numId w:val="6"/>
        </w:numPr>
        <w:spacing w:after="0"/>
        <w:ind w:left="709"/>
        <w:jc w:val="both"/>
        <w:rPr>
          <w:rFonts w:cs="Tahoma"/>
        </w:rPr>
      </w:pPr>
      <w:r w:rsidRPr="00922671">
        <w:rPr>
          <w:rFonts w:cs="Tahoma"/>
        </w:rPr>
        <w:t>respektovat ujednání vyplývající z </w:t>
      </w:r>
      <w:r w:rsidR="00564619">
        <w:rPr>
          <w:rFonts w:cs="Tahoma"/>
        </w:rPr>
        <w:t>„</w:t>
      </w:r>
      <w:r w:rsidRPr="00362A3D">
        <w:rPr>
          <w:rFonts w:cs="Tahoma"/>
          <w:i/>
        </w:rPr>
        <w:t>Dohody</w:t>
      </w:r>
      <w:r w:rsidR="00D46FF5">
        <w:rPr>
          <w:rFonts w:cs="Tahoma"/>
          <w:i/>
        </w:rPr>
        <w:t xml:space="preserve"> o výkonu pěstounské péče</w:t>
      </w:r>
      <w:r w:rsidR="00564619">
        <w:rPr>
          <w:rFonts w:cs="Tahoma"/>
          <w:i/>
        </w:rPr>
        <w:t>“</w:t>
      </w:r>
      <w:r w:rsidRPr="00922671">
        <w:rPr>
          <w:rFonts w:cs="Tahoma"/>
        </w:rPr>
        <w:t xml:space="preserve"> a dodržovat zásady sjednané s </w:t>
      </w:r>
      <w:r w:rsidR="00505801">
        <w:rPr>
          <w:rFonts w:cs="Tahoma"/>
        </w:rPr>
        <w:t>doprovázející</w:t>
      </w:r>
      <w:r w:rsidRPr="00922671">
        <w:rPr>
          <w:rFonts w:cs="Tahoma"/>
        </w:rPr>
        <w:t xml:space="preserve"> pracovn</w:t>
      </w:r>
      <w:r w:rsidR="00733BD8">
        <w:rPr>
          <w:rFonts w:cs="Tahoma"/>
        </w:rPr>
        <w:t>icí</w:t>
      </w:r>
      <w:r w:rsidRPr="00922671">
        <w:rPr>
          <w:rFonts w:cs="Tahoma"/>
        </w:rPr>
        <w:t xml:space="preserve"> (např. účastnit se domluvených schůzek nebo se vč</w:t>
      </w:r>
      <w:r>
        <w:rPr>
          <w:rFonts w:cs="Tahoma"/>
        </w:rPr>
        <w:t>as omluvit, plnit sjednané kroky a termíny aj.)</w:t>
      </w:r>
    </w:p>
    <w:p w14:paraId="2A8B502C" w14:textId="654AE876" w:rsidR="00F04969" w:rsidRDefault="00F04969" w:rsidP="00176A40">
      <w:pPr>
        <w:numPr>
          <w:ilvl w:val="0"/>
          <w:numId w:val="6"/>
        </w:numPr>
        <w:spacing w:after="0"/>
        <w:ind w:left="709"/>
        <w:jc w:val="both"/>
        <w:rPr>
          <w:rFonts w:cs="Tahoma"/>
        </w:rPr>
      </w:pPr>
      <w:r w:rsidRPr="00815C1D">
        <w:rPr>
          <w:rFonts w:cs="Tahoma"/>
        </w:rPr>
        <w:t xml:space="preserve">naplňovat Individuální plán ochrany </w:t>
      </w:r>
      <w:r>
        <w:rPr>
          <w:rFonts w:cs="Tahoma"/>
        </w:rPr>
        <w:t xml:space="preserve">svěřeného </w:t>
      </w:r>
      <w:r w:rsidRPr="00815C1D">
        <w:rPr>
          <w:rFonts w:cs="Tahoma"/>
        </w:rPr>
        <w:t xml:space="preserve">dítěte   </w:t>
      </w:r>
    </w:p>
    <w:p w14:paraId="698541B2" w14:textId="77777777" w:rsidR="00733BD8" w:rsidRPr="00815C1D" w:rsidRDefault="00733BD8" w:rsidP="00733BD8">
      <w:pPr>
        <w:spacing w:after="0"/>
        <w:ind w:left="709"/>
        <w:jc w:val="both"/>
        <w:rPr>
          <w:rFonts w:cs="Tahoma"/>
        </w:rPr>
      </w:pPr>
    </w:p>
    <w:p w14:paraId="3D8F7D7A" w14:textId="77777777" w:rsidR="00F04969" w:rsidRPr="00203298" w:rsidRDefault="00F04969" w:rsidP="00F04969">
      <w:pPr>
        <w:spacing w:after="0"/>
        <w:jc w:val="both"/>
        <w:rPr>
          <w:rFonts w:cs="Arial"/>
          <w:b/>
        </w:rPr>
      </w:pPr>
    </w:p>
    <w:p w14:paraId="44CD94D3" w14:textId="77777777" w:rsidR="00F04969" w:rsidRPr="00203298" w:rsidRDefault="00F04969" w:rsidP="00F04969">
      <w:pPr>
        <w:spacing w:after="0"/>
        <w:rPr>
          <w:rFonts w:cs="Arial"/>
          <w:b/>
        </w:rPr>
      </w:pPr>
      <w:r w:rsidRPr="00203298">
        <w:rPr>
          <w:rFonts w:cs="Arial"/>
          <w:b/>
        </w:rPr>
        <w:t>Kolik stojí poskytování služeb?</w:t>
      </w:r>
    </w:p>
    <w:p w14:paraId="1DD344E3" w14:textId="1D237148" w:rsidR="00F04969" w:rsidRPr="00203298" w:rsidRDefault="00F04969" w:rsidP="00176A40">
      <w:pPr>
        <w:numPr>
          <w:ilvl w:val="0"/>
          <w:numId w:val="7"/>
        </w:numPr>
        <w:spacing w:after="0"/>
        <w:ind w:left="426"/>
        <w:rPr>
          <w:rFonts w:cs="Arial"/>
          <w:bCs/>
        </w:rPr>
      </w:pPr>
      <w:r>
        <w:rPr>
          <w:rFonts w:cs="Arial"/>
          <w:bCs/>
        </w:rPr>
        <w:t>K</w:t>
      </w:r>
      <w:r w:rsidRPr="00203298">
        <w:rPr>
          <w:rFonts w:cs="Arial"/>
          <w:bCs/>
        </w:rPr>
        <w:t>onzultace klientů s </w:t>
      </w:r>
      <w:r w:rsidR="00505801">
        <w:rPr>
          <w:rFonts w:cs="Arial"/>
          <w:bCs/>
        </w:rPr>
        <w:t>doprovázející</w:t>
      </w:r>
      <w:r w:rsidRPr="00203298">
        <w:rPr>
          <w:rFonts w:cs="Arial"/>
          <w:bCs/>
        </w:rPr>
        <w:t xml:space="preserve"> pracovn</w:t>
      </w:r>
      <w:r w:rsidR="00733BD8">
        <w:rPr>
          <w:rFonts w:cs="Arial"/>
          <w:bCs/>
        </w:rPr>
        <w:t>icí</w:t>
      </w:r>
      <w:r w:rsidRPr="00203298">
        <w:rPr>
          <w:rFonts w:cs="Arial"/>
          <w:bCs/>
        </w:rPr>
        <w:t xml:space="preserve"> jsou bezplatné.</w:t>
      </w:r>
    </w:p>
    <w:p w14:paraId="4D0670F6" w14:textId="77777777" w:rsidR="00F04969" w:rsidRPr="00203298" w:rsidRDefault="00F04969" w:rsidP="00176A40">
      <w:pPr>
        <w:numPr>
          <w:ilvl w:val="0"/>
          <w:numId w:val="7"/>
        </w:numPr>
        <w:spacing w:after="0"/>
        <w:ind w:left="426"/>
        <w:rPr>
          <w:rFonts w:cs="Arial"/>
          <w:bCs/>
        </w:rPr>
      </w:pPr>
      <w:r>
        <w:rPr>
          <w:rFonts w:cs="Arial"/>
          <w:bCs/>
        </w:rPr>
        <w:t>V</w:t>
      </w:r>
      <w:r w:rsidRPr="00203298">
        <w:rPr>
          <w:rFonts w:cs="Arial"/>
          <w:bCs/>
        </w:rPr>
        <w:t xml:space="preserve">zdělávání klientů </w:t>
      </w:r>
      <w:r>
        <w:rPr>
          <w:rFonts w:cs="Arial"/>
          <w:bCs/>
        </w:rPr>
        <w:t xml:space="preserve">- služba lektora </w:t>
      </w:r>
      <w:r w:rsidRPr="00203298">
        <w:rPr>
          <w:rFonts w:cs="Arial"/>
          <w:bCs/>
        </w:rPr>
        <w:t>v rozsahu 24 hodin za rok je bezplatn</w:t>
      </w:r>
      <w:r>
        <w:rPr>
          <w:rFonts w:cs="Arial"/>
          <w:bCs/>
        </w:rPr>
        <w:t>á</w:t>
      </w:r>
      <w:r w:rsidRPr="00203298">
        <w:rPr>
          <w:rFonts w:cs="Arial"/>
          <w:bCs/>
        </w:rPr>
        <w:t>.</w:t>
      </w:r>
    </w:p>
    <w:p w14:paraId="0B286590" w14:textId="7D1BCC02" w:rsidR="00F04969" w:rsidRPr="00203298" w:rsidRDefault="00F04969" w:rsidP="00176A40">
      <w:pPr>
        <w:numPr>
          <w:ilvl w:val="0"/>
          <w:numId w:val="7"/>
        </w:numPr>
        <w:spacing w:after="0"/>
        <w:ind w:left="426"/>
        <w:rPr>
          <w:rFonts w:cs="Arial"/>
          <w:bCs/>
        </w:rPr>
      </w:pPr>
      <w:r>
        <w:rPr>
          <w:rFonts w:cs="Arial"/>
          <w:bCs/>
        </w:rPr>
        <w:t>Z</w:t>
      </w:r>
      <w:r w:rsidRPr="00203298">
        <w:rPr>
          <w:rFonts w:cs="Arial"/>
          <w:bCs/>
        </w:rPr>
        <w:t>prostředkování odborné pomoci minimálně jed</w:t>
      </w:r>
      <w:r w:rsidR="009E1AA9">
        <w:rPr>
          <w:rFonts w:cs="Arial"/>
          <w:bCs/>
        </w:rPr>
        <w:t>enkrát</w:t>
      </w:r>
      <w:r w:rsidRPr="00203298">
        <w:rPr>
          <w:rFonts w:cs="Arial"/>
          <w:bCs/>
        </w:rPr>
        <w:t xml:space="preserve"> za 6 měsíců je bezplatné.</w:t>
      </w:r>
    </w:p>
    <w:p w14:paraId="27CCF0C6" w14:textId="77777777" w:rsidR="00F04969" w:rsidRPr="00203298" w:rsidRDefault="00F04969" w:rsidP="00F04969">
      <w:pPr>
        <w:spacing w:after="0"/>
        <w:ind w:left="426"/>
        <w:rPr>
          <w:rFonts w:cs="Arial"/>
          <w:b/>
          <w:bCs/>
          <w:color w:val="FF0000"/>
        </w:rPr>
      </w:pPr>
    </w:p>
    <w:p w14:paraId="7C3D9CE4" w14:textId="77777777" w:rsidR="00F04969" w:rsidRPr="00203298" w:rsidRDefault="00F04969" w:rsidP="00F04969">
      <w:pPr>
        <w:spacing w:after="0"/>
        <w:rPr>
          <w:rFonts w:cs="Arial"/>
          <w:b/>
          <w:bCs/>
        </w:rPr>
      </w:pPr>
      <w:r w:rsidRPr="00203298">
        <w:rPr>
          <w:rFonts w:cs="Arial"/>
          <w:b/>
          <w:bCs/>
        </w:rPr>
        <w:t>Jak probíhají konzultace s klienty?</w:t>
      </w:r>
    </w:p>
    <w:p w14:paraId="2848B79B" w14:textId="36370DE0" w:rsidR="00F04969" w:rsidRPr="00203298" w:rsidRDefault="004F3AD3" w:rsidP="00FD7692">
      <w:p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Konzultace s klienty probíhají pravidelně, minimálně 1x za 2 měsíce, většinou v domácnosti klienta za přítomnosti pěstouna a dítěte. Probíhají na partnerské úrovni.</w:t>
      </w:r>
      <w:r w:rsidR="00B51B7B">
        <w:rPr>
          <w:rFonts w:cs="Arial"/>
          <w:bCs/>
        </w:rPr>
        <w:t xml:space="preserve"> Konzultace trvá většinou v rozs</w:t>
      </w:r>
      <w:r w:rsidR="00FD7692">
        <w:rPr>
          <w:rFonts w:cs="Arial"/>
          <w:bCs/>
        </w:rPr>
        <w:t>a</w:t>
      </w:r>
      <w:r w:rsidR="00B51B7B">
        <w:rPr>
          <w:rFonts w:cs="Arial"/>
          <w:bCs/>
        </w:rPr>
        <w:t xml:space="preserve">hu </w:t>
      </w:r>
      <w:r w:rsidR="00FD7692">
        <w:rPr>
          <w:rFonts w:cs="Arial"/>
          <w:bCs/>
        </w:rPr>
        <w:t>60 až 90 minut, dle aktuální</w:t>
      </w:r>
      <w:r w:rsidR="00026C7C">
        <w:rPr>
          <w:rFonts w:cs="Arial"/>
          <w:bCs/>
        </w:rPr>
        <w:t>ch</w:t>
      </w:r>
      <w:r w:rsidR="00FD7692">
        <w:rPr>
          <w:rFonts w:cs="Arial"/>
          <w:bCs/>
        </w:rPr>
        <w:t xml:space="preserve"> potřeb rodiny. Cílem setkání je </w:t>
      </w:r>
      <w:r w:rsidR="00A82D52">
        <w:rPr>
          <w:rFonts w:cs="Arial"/>
          <w:bCs/>
        </w:rPr>
        <w:t xml:space="preserve">zjištění aktuální situace v rodině, vyhodnocení aktuálních potřeb dítěte a rodiny, </w:t>
      </w:r>
      <w:r w:rsidR="00026C7C">
        <w:rPr>
          <w:rFonts w:cs="Arial"/>
          <w:bCs/>
        </w:rPr>
        <w:t xml:space="preserve">nabídka </w:t>
      </w:r>
      <w:r w:rsidR="00A82D52">
        <w:rPr>
          <w:rFonts w:cs="Arial"/>
          <w:bCs/>
        </w:rPr>
        <w:t>cílen</w:t>
      </w:r>
      <w:r w:rsidR="00026C7C">
        <w:rPr>
          <w:rFonts w:cs="Arial"/>
          <w:bCs/>
        </w:rPr>
        <w:t>é</w:t>
      </w:r>
      <w:r w:rsidR="00A82D52">
        <w:rPr>
          <w:rFonts w:cs="Arial"/>
          <w:bCs/>
        </w:rPr>
        <w:t xml:space="preserve"> a smyslupln</w:t>
      </w:r>
      <w:r w:rsidR="00026C7C">
        <w:rPr>
          <w:rFonts w:cs="Arial"/>
          <w:bCs/>
        </w:rPr>
        <w:t>é</w:t>
      </w:r>
      <w:r w:rsidR="00A82D52">
        <w:rPr>
          <w:rFonts w:cs="Arial"/>
          <w:bCs/>
        </w:rPr>
        <w:t xml:space="preserve"> pomoc</w:t>
      </w:r>
      <w:r w:rsidR="00026C7C">
        <w:rPr>
          <w:rFonts w:cs="Arial"/>
          <w:bCs/>
        </w:rPr>
        <w:t>i</w:t>
      </w:r>
      <w:r w:rsidR="00A82D52">
        <w:rPr>
          <w:rFonts w:cs="Arial"/>
          <w:bCs/>
        </w:rPr>
        <w:t xml:space="preserve"> zaměřená na budování či posílení vztahu dítěte k</w:t>
      </w:r>
      <w:r w:rsidR="0002347D">
        <w:rPr>
          <w:rFonts w:cs="Arial"/>
          <w:bCs/>
        </w:rPr>
        <w:t> </w:t>
      </w:r>
      <w:r w:rsidR="00A82D52">
        <w:rPr>
          <w:rFonts w:cs="Arial"/>
          <w:bCs/>
        </w:rPr>
        <w:t>pěstounům</w:t>
      </w:r>
      <w:r w:rsidR="0002347D">
        <w:rPr>
          <w:rFonts w:cs="Arial"/>
          <w:bCs/>
        </w:rPr>
        <w:t>.</w:t>
      </w:r>
      <w:r w:rsidR="00A82D52">
        <w:rPr>
          <w:rFonts w:cs="Arial"/>
          <w:bCs/>
        </w:rPr>
        <w:t xml:space="preserve"> </w:t>
      </w:r>
    </w:p>
    <w:p w14:paraId="6554DA5B" w14:textId="77777777" w:rsidR="00FD761B" w:rsidRPr="00203298" w:rsidRDefault="00FD761B" w:rsidP="00F04969">
      <w:pPr>
        <w:spacing w:after="0"/>
        <w:ind w:left="426"/>
        <w:rPr>
          <w:rFonts w:cs="Arial"/>
        </w:rPr>
      </w:pPr>
    </w:p>
    <w:p w14:paraId="34553425" w14:textId="6838ACA1" w:rsidR="004647E7" w:rsidRPr="000D4551" w:rsidRDefault="004647E7" w:rsidP="00026C7C">
      <w:pPr>
        <w:spacing w:after="0"/>
        <w:rPr>
          <w:rFonts w:cs="Arial"/>
          <w:b/>
          <w:bCs/>
          <w:sz w:val="24"/>
          <w:szCs w:val="24"/>
          <w:u w:val="single"/>
        </w:rPr>
      </w:pPr>
      <w:r w:rsidRPr="000D4551">
        <w:rPr>
          <w:rFonts w:cs="Arial"/>
          <w:b/>
          <w:bCs/>
          <w:sz w:val="24"/>
          <w:szCs w:val="24"/>
          <w:u w:val="single"/>
        </w:rPr>
        <w:t>Ukončení spolupráce</w:t>
      </w:r>
      <w:r w:rsidR="00FD761B" w:rsidRPr="000D4551">
        <w:rPr>
          <w:rFonts w:cs="Arial"/>
          <w:b/>
          <w:bCs/>
          <w:sz w:val="24"/>
          <w:szCs w:val="24"/>
          <w:u w:val="single"/>
        </w:rPr>
        <w:t>, délka trvání „Dohody o výkonu pěstounské péče</w:t>
      </w:r>
    </w:p>
    <w:p w14:paraId="716B72F4" w14:textId="77777777" w:rsidR="00335F50" w:rsidRPr="00B371A2" w:rsidRDefault="00335F50" w:rsidP="00026C7C">
      <w:pPr>
        <w:spacing w:after="0"/>
        <w:jc w:val="both"/>
        <w:rPr>
          <w:rFonts w:cs="Calibri"/>
          <w:b/>
        </w:rPr>
      </w:pPr>
      <w:r w:rsidRPr="00B371A2">
        <w:rPr>
          <w:rFonts w:cs="Calibri"/>
          <w:b/>
        </w:rPr>
        <w:t>Zánik dohody o výkonu pěstounské péče:</w:t>
      </w:r>
    </w:p>
    <w:p w14:paraId="42260123" w14:textId="77777777" w:rsidR="00335F50" w:rsidRPr="00B371A2" w:rsidRDefault="00335F50" w:rsidP="00026C7C">
      <w:pPr>
        <w:spacing w:after="0"/>
        <w:jc w:val="both"/>
        <w:rPr>
          <w:rFonts w:cs="Calibri"/>
        </w:rPr>
      </w:pPr>
      <w:r w:rsidRPr="00B371A2">
        <w:rPr>
          <w:rFonts w:cs="Calibri"/>
        </w:rPr>
        <w:t>Obecně:</w:t>
      </w:r>
    </w:p>
    <w:p w14:paraId="4706775A" w14:textId="77777777" w:rsidR="00335F50" w:rsidRPr="00B371A2" w:rsidRDefault="00335F50" w:rsidP="00335F50">
      <w:pPr>
        <w:numPr>
          <w:ilvl w:val="0"/>
          <w:numId w:val="24"/>
        </w:numPr>
        <w:spacing w:after="0"/>
        <w:ind w:left="720" w:hanging="360"/>
        <w:jc w:val="both"/>
        <w:rPr>
          <w:rFonts w:cs="Calibri"/>
        </w:rPr>
      </w:pPr>
      <w:r w:rsidRPr="00B371A2">
        <w:rPr>
          <w:rFonts w:cs="Calibri"/>
        </w:rPr>
        <w:t>dnem, kdy skončí pěstounská péče</w:t>
      </w:r>
    </w:p>
    <w:p w14:paraId="5E1D9727" w14:textId="77777777" w:rsidR="00335F50" w:rsidRPr="00B371A2" w:rsidRDefault="00335F50" w:rsidP="00335F50">
      <w:pPr>
        <w:numPr>
          <w:ilvl w:val="0"/>
          <w:numId w:val="24"/>
        </w:numPr>
        <w:spacing w:after="0"/>
        <w:ind w:left="720" w:hanging="360"/>
        <w:jc w:val="both"/>
        <w:rPr>
          <w:rFonts w:cs="Calibri"/>
        </w:rPr>
      </w:pPr>
      <w:r w:rsidRPr="00B371A2">
        <w:rPr>
          <w:rFonts w:cs="Calibri"/>
        </w:rPr>
        <w:t>dnem vyřazení osoby v evidenci z evidence osob, které mohou vykonávat pěstounskou péči na přechodnou dobu</w:t>
      </w:r>
    </w:p>
    <w:p w14:paraId="303C9CBE" w14:textId="77777777" w:rsidR="00335F50" w:rsidRPr="00B371A2" w:rsidRDefault="00335F50" w:rsidP="00026C7C">
      <w:pPr>
        <w:spacing w:after="0"/>
        <w:jc w:val="both"/>
        <w:rPr>
          <w:rFonts w:cs="Calibri"/>
        </w:rPr>
      </w:pPr>
      <w:r w:rsidRPr="00B371A2">
        <w:rPr>
          <w:rFonts w:cs="Calibri"/>
        </w:rPr>
        <w:t>Ze strany pěstouna:</w:t>
      </w:r>
    </w:p>
    <w:p w14:paraId="2055FC3E" w14:textId="71EC1E5F" w:rsidR="00335F50" w:rsidRPr="00B371A2" w:rsidRDefault="00335F50" w:rsidP="00026C7C">
      <w:pPr>
        <w:spacing w:after="0"/>
        <w:jc w:val="both"/>
        <w:rPr>
          <w:rFonts w:cs="Calibri"/>
        </w:rPr>
      </w:pPr>
      <w:r w:rsidRPr="00B371A2">
        <w:rPr>
          <w:rFonts w:cs="Calibri"/>
        </w:rPr>
        <w:t xml:space="preserve">Může dojít k ukončení dohody </w:t>
      </w:r>
      <w:r w:rsidR="008D35B2">
        <w:rPr>
          <w:rFonts w:cs="Calibri"/>
        </w:rPr>
        <w:t xml:space="preserve">o výkonu pěstounské péče </w:t>
      </w:r>
      <w:r w:rsidRPr="00B371A2">
        <w:rPr>
          <w:rFonts w:cs="Calibri"/>
        </w:rPr>
        <w:t>bez udání důvodu písemnou formou</w:t>
      </w:r>
      <w:r w:rsidR="00476BBF">
        <w:rPr>
          <w:rFonts w:cs="Calibri"/>
        </w:rPr>
        <w:t xml:space="preserve"> k rukám poskytovatele. </w:t>
      </w:r>
      <w:r w:rsidRPr="00B371A2">
        <w:rPr>
          <w:rFonts w:cs="Calibri"/>
        </w:rPr>
        <w:t xml:space="preserve"> </w:t>
      </w:r>
    </w:p>
    <w:p w14:paraId="1DBA9A7C" w14:textId="3D42ABDE" w:rsidR="00335F50" w:rsidRPr="00B371A2" w:rsidRDefault="00335F50" w:rsidP="00026C7C">
      <w:pPr>
        <w:spacing w:after="0"/>
        <w:jc w:val="both"/>
        <w:rPr>
          <w:rFonts w:cs="Calibri"/>
        </w:rPr>
      </w:pPr>
      <w:r w:rsidRPr="00B371A2">
        <w:rPr>
          <w:rFonts w:cs="Calibri"/>
        </w:rPr>
        <w:t>Ze strany po</w:t>
      </w:r>
      <w:r w:rsidR="00B371A2" w:rsidRPr="00B371A2">
        <w:rPr>
          <w:rFonts w:cs="Calibri"/>
        </w:rPr>
        <w:t>věřené osoby</w:t>
      </w:r>
      <w:r w:rsidRPr="00B371A2">
        <w:rPr>
          <w:rFonts w:cs="Calibri"/>
        </w:rPr>
        <w:t>:</w:t>
      </w:r>
    </w:p>
    <w:p w14:paraId="1AC55739" w14:textId="6618DE6A" w:rsidR="00335F50" w:rsidRPr="00B371A2" w:rsidRDefault="00335F50" w:rsidP="00335F50">
      <w:pPr>
        <w:numPr>
          <w:ilvl w:val="0"/>
          <w:numId w:val="25"/>
        </w:numPr>
        <w:spacing w:after="0"/>
        <w:ind w:left="720" w:hanging="360"/>
        <w:jc w:val="both"/>
        <w:rPr>
          <w:rFonts w:cs="Calibri"/>
        </w:rPr>
      </w:pPr>
      <w:r w:rsidRPr="00B371A2">
        <w:rPr>
          <w:rFonts w:cs="Calibri"/>
        </w:rPr>
        <w:t xml:space="preserve">Pro závažné </w:t>
      </w:r>
      <w:r w:rsidR="00476BBF" w:rsidRPr="00B371A2">
        <w:rPr>
          <w:rFonts w:cs="Calibri"/>
        </w:rPr>
        <w:t xml:space="preserve">nebo opakované </w:t>
      </w:r>
      <w:r w:rsidRPr="00B371A2">
        <w:rPr>
          <w:rFonts w:cs="Calibri"/>
        </w:rPr>
        <w:t>porušování povinností, ke kterým se pěstoun zavázal v dohodě o výkonu pěstounské péče (zákon č. 359/1999 § 47c bod 2a).</w:t>
      </w:r>
    </w:p>
    <w:p w14:paraId="3A36DA36" w14:textId="62AF6FE0" w:rsidR="00335F50" w:rsidRPr="00390B5D" w:rsidRDefault="00335F50" w:rsidP="00B61F45">
      <w:pPr>
        <w:numPr>
          <w:ilvl w:val="0"/>
          <w:numId w:val="25"/>
        </w:numPr>
        <w:spacing w:after="0"/>
        <w:ind w:left="708" w:hanging="360"/>
        <w:jc w:val="both"/>
        <w:rPr>
          <w:rFonts w:cs="Calibri"/>
        </w:rPr>
      </w:pPr>
      <w:r w:rsidRPr="00390B5D">
        <w:rPr>
          <w:rFonts w:cs="Calibri"/>
        </w:rPr>
        <w:t>Pro opakované maření sledování naplňování dohody o výkonu pěstounské péče</w:t>
      </w:r>
      <w:r w:rsidR="00390B5D" w:rsidRPr="00390B5D">
        <w:rPr>
          <w:rFonts w:cs="Calibri"/>
        </w:rPr>
        <w:t xml:space="preserve">. </w:t>
      </w:r>
      <w:r w:rsidRPr="00390B5D">
        <w:rPr>
          <w:rFonts w:cs="Calibri"/>
        </w:rPr>
        <w:t xml:space="preserve">V tomto případě je poskytovatel povinen pěstouna písemně upozornit, dojde-li k jednání, jehož opakování by mohlo dát důvod k výpovědi dohody (zákon č. 359/1999 § 47c bod 2b). </w:t>
      </w:r>
    </w:p>
    <w:p w14:paraId="6447366B" w14:textId="77777777" w:rsidR="00335F50" w:rsidRDefault="00335F50" w:rsidP="00335F50">
      <w:pPr>
        <w:numPr>
          <w:ilvl w:val="0"/>
          <w:numId w:val="26"/>
        </w:numPr>
        <w:spacing w:after="0"/>
        <w:jc w:val="both"/>
        <w:rPr>
          <w:rFonts w:cs="Calibri"/>
        </w:rPr>
      </w:pPr>
      <w:r w:rsidRPr="00B371A2">
        <w:rPr>
          <w:rFonts w:cs="Calibri"/>
        </w:rPr>
        <w:t>Pokud dojde ke změně bydliště pěstouna mimo lokalitu, pro niž má pověřená osoba vydané pověření k výkonu SPOD.</w:t>
      </w:r>
    </w:p>
    <w:p w14:paraId="7BB57155" w14:textId="77777777" w:rsidR="00B07947" w:rsidRDefault="00B07947" w:rsidP="00B07947">
      <w:pPr>
        <w:spacing w:after="0"/>
        <w:jc w:val="both"/>
        <w:rPr>
          <w:rFonts w:cs="Calibri"/>
        </w:rPr>
      </w:pPr>
    </w:p>
    <w:p w14:paraId="29ADE123" w14:textId="583ED4DA" w:rsidR="00B07947" w:rsidRPr="00B371A2" w:rsidRDefault="00B07947" w:rsidP="00B07947">
      <w:pPr>
        <w:spacing w:after="0"/>
        <w:jc w:val="both"/>
        <w:rPr>
          <w:rFonts w:cs="Calibri"/>
        </w:rPr>
      </w:pPr>
      <w:r>
        <w:rPr>
          <w:rFonts w:cs="Calibri"/>
        </w:rPr>
        <w:lastRenderedPageBreak/>
        <w:t>Dohoda může zaniknout</w:t>
      </w:r>
      <w:r w:rsidR="00CB6C82">
        <w:rPr>
          <w:rFonts w:cs="Calibri"/>
        </w:rPr>
        <w:t xml:space="preserve"> jen k poslednímu dni kalendářního pololetí, ve kterém byla dohoda o výkonu pěs</w:t>
      </w:r>
      <w:r w:rsidR="00FF613C">
        <w:rPr>
          <w:rFonts w:cs="Calibri"/>
        </w:rPr>
        <w:t>t</w:t>
      </w:r>
      <w:r w:rsidR="00CB6C82">
        <w:rPr>
          <w:rFonts w:cs="Calibri"/>
        </w:rPr>
        <w:t>ounské péče vypovězena</w:t>
      </w:r>
      <w:r w:rsidR="001C6702">
        <w:rPr>
          <w:rFonts w:cs="Calibri"/>
        </w:rPr>
        <w:t>. Výpověď této dohody musí být druhé smluvní straně doručena nejpozději 30 dnů před koncem kalendářního pololetí</w:t>
      </w:r>
      <w:r w:rsidR="00FF613C">
        <w:rPr>
          <w:rFonts w:cs="Calibri"/>
        </w:rPr>
        <w:t>, ve kterém byla tato dohoda vypovězena. Bude-li výpověď</w:t>
      </w:r>
      <w:r w:rsidR="002905BE">
        <w:rPr>
          <w:rFonts w:cs="Calibri"/>
        </w:rPr>
        <w:t xml:space="preserve"> doručena druhé smluvní straně později než 30 dnů před koncem kalendářního pololetí, skončí výpovědní lhůta </w:t>
      </w:r>
      <w:r w:rsidR="00DC1A32">
        <w:rPr>
          <w:rFonts w:cs="Calibri"/>
        </w:rPr>
        <w:t>k poslednímu dni kalendářního pololetí následujícího po doručení výpovědi.</w:t>
      </w:r>
    </w:p>
    <w:p w14:paraId="7F8A22F1" w14:textId="77777777" w:rsidR="00335F50" w:rsidRDefault="00335F50" w:rsidP="00B371A2">
      <w:pPr>
        <w:shd w:val="clear" w:color="auto" w:fill="FFFFFF"/>
        <w:spacing w:after="0" w:line="240" w:lineRule="auto"/>
        <w:ind w:left="709"/>
        <w:rPr>
          <w:rFonts w:eastAsia="Times New Roman" w:cs="Arial"/>
          <w:color w:val="000000"/>
          <w:lang w:eastAsia="cs-CZ"/>
        </w:rPr>
      </w:pPr>
    </w:p>
    <w:p w14:paraId="12816389" w14:textId="77777777" w:rsidR="005B7E74" w:rsidRDefault="005B7E74" w:rsidP="00B371A2">
      <w:pPr>
        <w:shd w:val="clear" w:color="auto" w:fill="FFFFFF"/>
        <w:spacing w:after="0" w:line="240" w:lineRule="auto"/>
        <w:ind w:left="709"/>
        <w:rPr>
          <w:rFonts w:eastAsia="Times New Roman" w:cs="Arial"/>
          <w:color w:val="000000"/>
          <w:lang w:eastAsia="cs-CZ"/>
        </w:rPr>
      </w:pPr>
    </w:p>
    <w:p w14:paraId="4AF6A276" w14:textId="6E963A99" w:rsidR="00370567" w:rsidRPr="00370567" w:rsidRDefault="00370567" w:rsidP="00026C7C">
      <w:pPr>
        <w:spacing w:after="0"/>
        <w:rPr>
          <w:rFonts w:cs="Arial"/>
          <w:b/>
          <w:bCs/>
          <w:sz w:val="24"/>
          <w:szCs w:val="24"/>
          <w:u w:val="single"/>
        </w:rPr>
      </w:pPr>
      <w:r w:rsidRPr="00370567">
        <w:rPr>
          <w:rFonts w:cs="Arial"/>
          <w:b/>
          <w:bCs/>
          <w:sz w:val="24"/>
          <w:szCs w:val="24"/>
          <w:u w:val="single"/>
        </w:rPr>
        <w:t>Pravidla pro podávání a vyřizování stížností, připomínek, návrhů, podnětů</w:t>
      </w:r>
    </w:p>
    <w:p w14:paraId="496C5181" w14:textId="10395EAF" w:rsidR="00F04969" w:rsidRPr="008345B1" w:rsidRDefault="00F04969" w:rsidP="00510F4B">
      <w:pPr>
        <w:jc w:val="both"/>
        <w:rPr>
          <w:rFonts w:cs="Arial"/>
          <w:b/>
        </w:rPr>
      </w:pPr>
      <w:r w:rsidRPr="000F7FF8">
        <w:rPr>
          <w:rFonts w:cs="Arial"/>
        </w:rPr>
        <w:t>K</w:t>
      </w:r>
      <w:r w:rsidRPr="004A4F72">
        <w:rPr>
          <w:rFonts w:cs="Calibri"/>
        </w:rPr>
        <w:t xml:space="preserve">aždý </w:t>
      </w:r>
      <w:r>
        <w:rPr>
          <w:rFonts w:cs="Calibri"/>
        </w:rPr>
        <w:t xml:space="preserve">zájemce o službu a </w:t>
      </w:r>
      <w:r w:rsidRPr="004A4F72">
        <w:rPr>
          <w:rFonts w:cs="Calibri"/>
        </w:rPr>
        <w:t xml:space="preserve">klient </w:t>
      </w:r>
      <w:r w:rsidRPr="004A4F72">
        <w:rPr>
          <w:rFonts w:cs="Tahoma"/>
        </w:rPr>
        <w:t>(dospělý i nezletilý), rodinný příslušník a další osoby, např. profesionálové z jiných institucí (dále jen „klient“)</w:t>
      </w:r>
      <w:r w:rsidRPr="004A4F72">
        <w:rPr>
          <w:rFonts w:cs="Calibri"/>
        </w:rPr>
        <w:t xml:space="preserve"> </w:t>
      </w:r>
      <w:r>
        <w:rPr>
          <w:rFonts w:cs="Calibri"/>
        </w:rPr>
        <w:t xml:space="preserve">mají </w:t>
      </w:r>
      <w:r w:rsidRPr="004A4F72">
        <w:rPr>
          <w:rFonts w:cs="Calibri"/>
        </w:rPr>
        <w:t xml:space="preserve">možnost stěžovat si na: </w:t>
      </w:r>
      <w:r w:rsidR="00C51002">
        <w:rPr>
          <w:rFonts w:cs="Calibri"/>
        </w:rPr>
        <w:t xml:space="preserve"> </w:t>
      </w:r>
    </w:p>
    <w:p w14:paraId="5B7FA3F1" w14:textId="77777777" w:rsidR="00F04969" w:rsidRPr="00A43A23" w:rsidRDefault="00F04969" w:rsidP="00176A40">
      <w:pPr>
        <w:numPr>
          <w:ilvl w:val="2"/>
          <w:numId w:val="1"/>
        </w:numPr>
        <w:tabs>
          <w:tab w:val="clear" w:pos="2160"/>
        </w:tabs>
        <w:spacing w:after="0"/>
        <w:ind w:left="1260" w:hanging="900"/>
        <w:jc w:val="both"/>
        <w:rPr>
          <w:rFonts w:cs="Arial"/>
        </w:rPr>
      </w:pPr>
      <w:r w:rsidRPr="004A4F72">
        <w:rPr>
          <w:rFonts w:cs="Arial"/>
        </w:rPr>
        <w:t>kvalitu poskytovaných</w:t>
      </w:r>
      <w:r w:rsidRPr="00A43A23">
        <w:rPr>
          <w:rFonts w:cs="Arial"/>
        </w:rPr>
        <w:t xml:space="preserve"> služeb;</w:t>
      </w:r>
    </w:p>
    <w:p w14:paraId="4AC14BD6" w14:textId="77777777" w:rsidR="00F04969" w:rsidRPr="00A43A23" w:rsidRDefault="00F04969" w:rsidP="00176A40">
      <w:pPr>
        <w:numPr>
          <w:ilvl w:val="2"/>
          <w:numId w:val="1"/>
        </w:numPr>
        <w:tabs>
          <w:tab w:val="clear" w:pos="2160"/>
        </w:tabs>
        <w:spacing w:after="0"/>
        <w:ind w:left="1260" w:hanging="900"/>
        <w:jc w:val="both"/>
        <w:rPr>
          <w:rFonts w:cs="Arial"/>
        </w:rPr>
      </w:pPr>
      <w:r w:rsidRPr="00A43A23">
        <w:rPr>
          <w:rFonts w:cs="Arial"/>
        </w:rPr>
        <w:t>způsob poskytovaných služeb;</w:t>
      </w:r>
    </w:p>
    <w:p w14:paraId="7487312C" w14:textId="2FC44CAA" w:rsidR="00F04969" w:rsidRPr="00A43A23" w:rsidRDefault="00F04969" w:rsidP="00176A40">
      <w:pPr>
        <w:numPr>
          <w:ilvl w:val="2"/>
          <w:numId w:val="1"/>
        </w:numPr>
        <w:tabs>
          <w:tab w:val="clear" w:pos="2160"/>
        </w:tabs>
        <w:spacing w:after="0"/>
        <w:ind w:left="1260" w:hanging="900"/>
        <w:jc w:val="both"/>
        <w:rPr>
          <w:rFonts w:cs="Arial"/>
        </w:rPr>
      </w:pPr>
      <w:r w:rsidRPr="00A43A23">
        <w:rPr>
          <w:rFonts w:cs="Arial"/>
        </w:rPr>
        <w:t>neprofesionální jed</w:t>
      </w:r>
      <w:r>
        <w:rPr>
          <w:rFonts w:cs="Arial"/>
        </w:rPr>
        <w:t xml:space="preserve">nání </w:t>
      </w:r>
      <w:r w:rsidR="00913E7E">
        <w:rPr>
          <w:rFonts w:cs="Arial"/>
        </w:rPr>
        <w:t>pověřené osoby</w:t>
      </w:r>
    </w:p>
    <w:p w14:paraId="01765C6D" w14:textId="77777777" w:rsidR="00F04969" w:rsidRDefault="00F04969" w:rsidP="00F04969">
      <w:pPr>
        <w:spacing w:after="0" w:line="240" w:lineRule="auto"/>
      </w:pPr>
    </w:p>
    <w:p w14:paraId="70D6C0FD" w14:textId="77777777" w:rsidR="00EC0315" w:rsidRPr="00EC0315" w:rsidRDefault="00EC0315" w:rsidP="00026C7C">
      <w:pPr>
        <w:spacing w:after="0"/>
        <w:jc w:val="both"/>
        <w:rPr>
          <w:rFonts w:cs="Calibri"/>
          <w:b/>
        </w:rPr>
      </w:pPr>
      <w:r w:rsidRPr="00EC0315">
        <w:rPr>
          <w:rFonts w:cs="Calibri"/>
          <w:b/>
        </w:rPr>
        <w:t>Způsob a forma podání stížnosti</w:t>
      </w:r>
    </w:p>
    <w:p w14:paraId="79B69654" w14:textId="77777777" w:rsidR="00EC0315" w:rsidRPr="00EC0315" w:rsidRDefault="00EC0315" w:rsidP="00EC0315">
      <w:pPr>
        <w:pStyle w:val="Odstavecseseznamem"/>
        <w:numPr>
          <w:ilvl w:val="0"/>
          <w:numId w:val="30"/>
        </w:numPr>
        <w:spacing w:after="0"/>
        <w:jc w:val="both"/>
        <w:rPr>
          <w:rFonts w:asciiTheme="minorHAnsi" w:hAnsiTheme="minorHAnsi" w:cs="Calibri"/>
        </w:rPr>
      </w:pPr>
      <w:r w:rsidRPr="00EC0315">
        <w:rPr>
          <w:rFonts w:asciiTheme="minorHAnsi" w:hAnsiTheme="minorHAnsi" w:cs="Calibri"/>
        </w:rPr>
        <w:t>písemně doručená do sídla pověřené osoby:</w:t>
      </w:r>
    </w:p>
    <w:p w14:paraId="6CB20E6C" w14:textId="386D480C" w:rsidR="00EC0315" w:rsidRPr="00EF7491" w:rsidRDefault="00EC0315" w:rsidP="00EF7491">
      <w:pPr>
        <w:pStyle w:val="Odstavecseseznamem"/>
        <w:numPr>
          <w:ilvl w:val="0"/>
          <w:numId w:val="31"/>
        </w:numPr>
        <w:spacing w:after="0"/>
        <w:ind w:right="-284"/>
        <w:jc w:val="both"/>
        <w:rPr>
          <w:rFonts w:cs="Calibri"/>
        </w:rPr>
      </w:pPr>
      <w:r w:rsidRPr="00EF7491">
        <w:rPr>
          <w:rFonts w:cs="Calibri"/>
        </w:rPr>
        <w:t xml:space="preserve">prostřednictvím </w:t>
      </w:r>
      <w:r w:rsidR="00644D70" w:rsidRPr="00EF7491">
        <w:rPr>
          <w:rFonts w:cs="Calibri"/>
        </w:rPr>
        <w:t>doprovázej</w:t>
      </w:r>
      <w:r w:rsidR="00EF7491" w:rsidRPr="00EF7491">
        <w:rPr>
          <w:rFonts w:cs="Calibri"/>
        </w:rPr>
        <w:t>ící</w:t>
      </w:r>
      <w:r w:rsidRPr="00EF7491">
        <w:rPr>
          <w:rFonts w:cs="Calibri"/>
        </w:rPr>
        <w:t xml:space="preserve"> pracovnice</w:t>
      </w:r>
    </w:p>
    <w:p w14:paraId="669B2E0B" w14:textId="5AE7ED1A" w:rsidR="00E95343" w:rsidRPr="00E95343" w:rsidRDefault="00F83910" w:rsidP="00177421">
      <w:pPr>
        <w:pStyle w:val="Odstavecseseznamem"/>
        <w:numPr>
          <w:ilvl w:val="1"/>
          <w:numId w:val="31"/>
        </w:numPr>
        <w:ind w:left="1134"/>
        <w:rPr>
          <w:rFonts w:cs="Arial"/>
          <w:b/>
        </w:rPr>
      </w:pPr>
      <w:r>
        <w:rPr>
          <w:rFonts w:cs="Calibri"/>
        </w:rPr>
        <w:t xml:space="preserve">      </w:t>
      </w:r>
      <w:r w:rsidR="00EC0315" w:rsidRPr="00EC0315">
        <w:rPr>
          <w:rFonts w:cs="Calibri"/>
        </w:rPr>
        <w:t>prostřednictvím pošt</w:t>
      </w:r>
      <w:r w:rsidR="00471347">
        <w:rPr>
          <w:rFonts w:cs="Calibri"/>
        </w:rPr>
        <w:t>ovního doručení</w:t>
      </w:r>
      <w:r w:rsidR="00866816">
        <w:rPr>
          <w:rFonts w:cs="Calibri"/>
        </w:rPr>
        <w:t xml:space="preserve"> na </w:t>
      </w:r>
      <w:r w:rsidR="00471347">
        <w:rPr>
          <w:rFonts w:cs="Calibri"/>
        </w:rPr>
        <w:t xml:space="preserve">adresu </w:t>
      </w:r>
      <w:r w:rsidR="00471347">
        <w:rPr>
          <w:rFonts w:cs="Calibri"/>
        </w:rPr>
        <w:tab/>
      </w:r>
    </w:p>
    <w:p w14:paraId="397F3882" w14:textId="7AC6192C" w:rsidR="00471347" w:rsidRPr="003741A0" w:rsidRDefault="00E95343" w:rsidP="00E95343">
      <w:pPr>
        <w:pStyle w:val="Odstavecseseznamem"/>
        <w:numPr>
          <w:ilvl w:val="7"/>
          <w:numId w:val="31"/>
        </w:numPr>
        <w:ind w:left="1134" w:hanging="360"/>
        <w:rPr>
          <w:rFonts w:cs="Arial"/>
          <w:b/>
        </w:rPr>
      </w:pPr>
      <w:r>
        <w:rPr>
          <w:rFonts w:cs="Calibri"/>
        </w:rPr>
        <w:t xml:space="preserve">                                                                                           </w:t>
      </w:r>
      <w:r w:rsidR="00EF7491">
        <w:rPr>
          <w:rFonts w:cs="Arial"/>
          <w:b/>
        </w:rPr>
        <w:t>PhD</w:t>
      </w:r>
      <w:r w:rsidR="00471347">
        <w:rPr>
          <w:rFonts w:cs="Arial"/>
          <w:b/>
        </w:rPr>
        <w:t>r. Michaela Šístková</w:t>
      </w:r>
    </w:p>
    <w:p w14:paraId="60A7B8AE" w14:textId="77777777" w:rsidR="00471347" w:rsidRDefault="00471347" w:rsidP="00471347">
      <w:pPr>
        <w:pStyle w:val="Odstavecseseznamem"/>
        <w:ind w:left="5382" w:firstLine="282"/>
        <w:rPr>
          <w:rFonts w:cs="Arial"/>
          <w:b/>
        </w:rPr>
      </w:pPr>
      <w:r>
        <w:rPr>
          <w:rFonts w:cs="Arial"/>
          <w:b/>
        </w:rPr>
        <w:t>Pamětice 85</w:t>
      </w:r>
    </w:p>
    <w:p w14:paraId="1D64C2CE" w14:textId="77777777" w:rsidR="00471347" w:rsidRDefault="00471347" w:rsidP="00471347">
      <w:pPr>
        <w:pStyle w:val="Odstavecseseznamem"/>
        <w:spacing w:after="0"/>
        <w:ind w:left="5100" w:firstLine="564"/>
        <w:rPr>
          <w:rFonts w:cs="Arial"/>
          <w:b/>
        </w:rPr>
      </w:pPr>
      <w:r>
        <w:rPr>
          <w:rFonts w:cs="Arial"/>
          <w:b/>
        </w:rPr>
        <w:t>679 61 Letovice</w:t>
      </w:r>
    </w:p>
    <w:p w14:paraId="0522CA7A" w14:textId="6509D989" w:rsidR="00EC0315" w:rsidRPr="00EF7491" w:rsidRDefault="00EC0315" w:rsidP="00EF7491">
      <w:pPr>
        <w:pStyle w:val="Odstavecseseznamem"/>
        <w:numPr>
          <w:ilvl w:val="0"/>
          <w:numId w:val="31"/>
        </w:numPr>
        <w:spacing w:after="0"/>
        <w:ind w:right="-284"/>
        <w:jc w:val="both"/>
        <w:rPr>
          <w:rFonts w:cs="Calibri"/>
        </w:rPr>
      </w:pPr>
      <w:r w:rsidRPr="00EF7491">
        <w:rPr>
          <w:rFonts w:cs="Calibri"/>
        </w:rPr>
        <w:t>prostřednictvím dotazníku</w:t>
      </w:r>
    </w:p>
    <w:p w14:paraId="22BE5BED" w14:textId="507AE66A" w:rsidR="00EC0315" w:rsidRPr="00EF7491" w:rsidRDefault="00EC0315" w:rsidP="00EF7491">
      <w:pPr>
        <w:pStyle w:val="Odstavecseseznamem"/>
        <w:numPr>
          <w:ilvl w:val="0"/>
          <w:numId w:val="31"/>
        </w:numPr>
        <w:spacing w:after="0"/>
        <w:ind w:right="-284"/>
        <w:jc w:val="both"/>
        <w:rPr>
          <w:rFonts w:cs="Calibri"/>
        </w:rPr>
      </w:pPr>
      <w:r w:rsidRPr="00EF7491">
        <w:rPr>
          <w:rFonts w:cs="Calibri"/>
        </w:rPr>
        <w:t>vhozením do poštovní schránky na adrese sídla poskytovatele</w:t>
      </w:r>
    </w:p>
    <w:p w14:paraId="5ADF76C7" w14:textId="4558B486" w:rsidR="00EC0315" w:rsidRPr="00EC0315" w:rsidRDefault="00201208" w:rsidP="00201208">
      <w:pPr>
        <w:numPr>
          <w:ilvl w:val="0"/>
          <w:numId w:val="28"/>
        </w:numPr>
        <w:spacing w:after="0"/>
        <w:ind w:left="567" w:right="-284" w:hanging="141"/>
        <w:jc w:val="both"/>
        <w:rPr>
          <w:rFonts w:cs="Calibri"/>
        </w:rPr>
      </w:pPr>
      <w:r>
        <w:rPr>
          <w:rFonts w:cs="Calibri"/>
        </w:rPr>
        <w:t xml:space="preserve"> </w:t>
      </w:r>
      <w:r w:rsidR="00EC0315" w:rsidRPr="00EC0315">
        <w:rPr>
          <w:rFonts w:cs="Calibri"/>
        </w:rPr>
        <w:t>elektronicky zaslaná na e-mailovou adresu pověřené osoby nebo datovou schránkou</w:t>
      </w:r>
    </w:p>
    <w:p w14:paraId="2F46EE05" w14:textId="4CCF21B3" w:rsidR="00EC0315" w:rsidRPr="00EC0315" w:rsidRDefault="00201208" w:rsidP="007E1716">
      <w:pPr>
        <w:numPr>
          <w:ilvl w:val="0"/>
          <w:numId w:val="29"/>
        </w:numPr>
        <w:spacing w:after="0"/>
        <w:ind w:left="567" w:hanging="141"/>
        <w:jc w:val="both"/>
        <w:rPr>
          <w:rFonts w:cs="Calibri"/>
        </w:rPr>
      </w:pPr>
      <w:r>
        <w:rPr>
          <w:rFonts w:cs="Calibri"/>
        </w:rPr>
        <w:t xml:space="preserve"> </w:t>
      </w:r>
      <w:r w:rsidR="00EC0315" w:rsidRPr="00EC0315">
        <w:rPr>
          <w:rFonts w:cs="Calibri"/>
        </w:rPr>
        <w:t>ústně sdělená:</w:t>
      </w:r>
    </w:p>
    <w:p w14:paraId="4F261234" w14:textId="5D2B5110" w:rsidR="00EC0315" w:rsidRDefault="00F83910" w:rsidP="00EC0315">
      <w:pPr>
        <w:pStyle w:val="Odstavecseseznamem"/>
        <w:numPr>
          <w:ilvl w:val="0"/>
          <w:numId w:val="32"/>
        </w:numPr>
        <w:spacing w:after="0"/>
        <w:ind w:right="-284"/>
        <w:jc w:val="both"/>
        <w:rPr>
          <w:rFonts w:cs="Calibri"/>
        </w:rPr>
      </w:pPr>
      <w:r>
        <w:rPr>
          <w:rFonts w:cs="Calibri"/>
        </w:rPr>
        <w:t xml:space="preserve">  </w:t>
      </w:r>
      <w:r w:rsidR="007E1716">
        <w:rPr>
          <w:rFonts w:cs="Calibri"/>
        </w:rPr>
        <w:t>t</w:t>
      </w:r>
      <w:r w:rsidR="00EC0315" w:rsidRPr="00EC0315">
        <w:rPr>
          <w:rFonts w:cs="Calibri"/>
        </w:rPr>
        <w:t>elefonicky</w:t>
      </w:r>
      <w:r w:rsidR="007E1716">
        <w:rPr>
          <w:rFonts w:cs="Calibri"/>
        </w:rPr>
        <w:t xml:space="preserve"> nebo při osobním setkání</w:t>
      </w:r>
    </w:p>
    <w:p w14:paraId="0851938B" w14:textId="77777777" w:rsidR="00471347" w:rsidRPr="00EC0315" w:rsidRDefault="00471347" w:rsidP="00471347">
      <w:pPr>
        <w:pStyle w:val="Odstavecseseznamem"/>
        <w:spacing w:after="0"/>
        <w:ind w:left="1287" w:right="-284"/>
        <w:jc w:val="both"/>
        <w:rPr>
          <w:rFonts w:cs="Calibri"/>
        </w:rPr>
      </w:pPr>
    </w:p>
    <w:p w14:paraId="6D25CA18" w14:textId="77777777" w:rsidR="00F04969" w:rsidRPr="00E92F8B" w:rsidRDefault="00F04969" w:rsidP="0053472A">
      <w:pPr>
        <w:pStyle w:val="Nadpis9"/>
        <w:spacing w:before="0" w:after="120"/>
        <w:ind w:left="284"/>
        <w:rPr>
          <w:rFonts w:ascii="Calibri" w:hAnsi="Calibri" w:cs="Calibri"/>
          <w:b/>
          <w:i/>
        </w:rPr>
      </w:pPr>
      <w:r w:rsidRPr="00E92F8B">
        <w:rPr>
          <w:rFonts w:ascii="Calibri" w:hAnsi="Calibri" w:cs="Calibri"/>
          <w:b/>
        </w:rPr>
        <w:t xml:space="preserve">Co je </w:t>
      </w:r>
      <w:r>
        <w:rPr>
          <w:rFonts w:ascii="Calibri" w:hAnsi="Calibri" w:cs="Calibri"/>
          <w:b/>
        </w:rPr>
        <w:t>stížnost, připomínka, návrh, podnět</w:t>
      </w:r>
    </w:p>
    <w:p w14:paraId="5DC6ED18" w14:textId="2FF8E987" w:rsidR="00F04969" w:rsidRPr="0062529D" w:rsidRDefault="00F04969" w:rsidP="00176A40">
      <w:pPr>
        <w:numPr>
          <w:ilvl w:val="0"/>
          <w:numId w:val="14"/>
        </w:numPr>
        <w:tabs>
          <w:tab w:val="num" w:pos="720"/>
        </w:tabs>
        <w:spacing w:after="120"/>
        <w:ind w:left="720"/>
        <w:contextualSpacing/>
        <w:jc w:val="both"/>
        <w:rPr>
          <w:rFonts w:cs="Calibri"/>
        </w:rPr>
      </w:pPr>
      <w:r w:rsidRPr="0062529D">
        <w:rPr>
          <w:rFonts w:cs="Calibri"/>
          <w:b/>
        </w:rPr>
        <w:t>Stížnost</w:t>
      </w:r>
      <w:r>
        <w:rPr>
          <w:rFonts w:cs="Calibri"/>
          <w:b/>
        </w:rPr>
        <w:t xml:space="preserve"> -</w:t>
      </w:r>
      <w:r w:rsidRPr="0062529D">
        <w:rPr>
          <w:rFonts w:cs="Calibri"/>
          <w:b/>
        </w:rPr>
        <w:t xml:space="preserve"> </w:t>
      </w:r>
      <w:r w:rsidRPr="0062529D">
        <w:rPr>
          <w:rFonts w:cs="Calibri"/>
        </w:rPr>
        <w:t>je vyjádřená nespokojenost či nesouhlas s kvalitou, způsobem nebo jednáním pr</w:t>
      </w:r>
      <w:r>
        <w:rPr>
          <w:rFonts w:cs="Calibri"/>
        </w:rPr>
        <w:t>acovn</w:t>
      </w:r>
      <w:r w:rsidR="00F0169D">
        <w:rPr>
          <w:rFonts w:cs="Calibri"/>
        </w:rPr>
        <w:t>ice</w:t>
      </w:r>
      <w:r>
        <w:rPr>
          <w:rFonts w:cs="Calibri"/>
        </w:rPr>
        <w:t xml:space="preserve"> při poskytování služby, kterou klient označí jako stížnost</w:t>
      </w:r>
      <w:r w:rsidRPr="0062529D">
        <w:rPr>
          <w:rFonts w:cs="Calibri"/>
        </w:rPr>
        <w:t xml:space="preserve"> </w:t>
      </w:r>
    </w:p>
    <w:p w14:paraId="3382A961" w14:textId="207754A0" w:rsidR="00F04969" w:rsidRDefault="00F04969" w:rsidP="00176A40">
      <w:pPr>
        <w:numPr>
          <w:ilvl w:val="0"/>
          <w:numId w:val="14"/>
        </w:numPr>
        <w:tabs>
          <w:tab w:val="num" w:pos="720"/>
        </w:tabs>
        <w:spacing w:after="120"/>
        <w:ind w:left="720"/>
        <w:contextualSpacing/>
        <w:jc w:val="both"/>
        <w:rPr>
          <w:rFonts w:cs="Calibri"/>
        </w:rPr>
      </w:pPr>
      <w:r w:rsidRPr="0062529D">
        <w:rPr>
          <w:rFonts w:cs="Arial"/>
          <w:b/>
          <w:color w:val="000000"/>
          <w:lang w:eastAsia="cs-CZ"/>
        </w:rPr>
        <w:t>Připomínka</w:t>
      </w:r>
      <w:r w:rsidRPr="0062529D">
        <w:rPr>
          <w:rFonts w:cs="Arial"/>
          <w:color w:val="000000"/>
          <w:lang w:eastAsia="cs-CZ"/>
        </w:rPr>
        <w:t xml:space="preserve"> </w:t>
      </w:r>
      <w:r>
        <w:rPr>
          <w:rFonts w:cs="Arial"/>
          <w:color w:val="000000"/>
          <w:lang w:eastAsia="cs-CZ"/>
        </w:rPr>
        <w:t xml:space="preserve">– jedná se o podání, jehož podstatou je </w:t>
      </w:r>
      <w:r w:rsidRPr="008242F8">
        <w:rPr>
          <w:rFonts w:cs="Calibri"/>
        </w:rPr>
        <w:t>upozornění na nedostatky, které se přímo netýkají individuálních zájmů osob</w:t>
      </w:r>
      <w:r>
        <w:rPr>
          <w:rFonts w:cs="Calibri"/>
        </w:rPr>
        <w:t>y, která připomínku podává</w:t>
      </w:r>
    </w:p>
    <w:p w14:paraId="36A8CB26" w14:textId="77777777" w:rsidR="00F04969" w:rsidRDefault="00F04969" w:rsidP="00176A40">
      <w:pPr>
        <w:numPr>
          <w:ilvl w:val="0"/>
          <w:numId w:val="14"/>
        </w:numPr>
        <w:tabs>
          <w:tab w:val="num" w:pos="720"/>
        </w:tabs>
        <w:spacing w:after="120"/>
        <w:ind w:left="720"/>
        <w:contextualSpacing/>
        <w:jc w:val="both"/>
        <w:rPr>
          <w:rFonts w:cs="Calibri"/>
        </w:rPr>
      </w:pPr>
      <w:r>
        <w:rPr>
          <w:rFonts w:cs="Arial"/>
          <w:b/>
          <w:color w:val="000000"/>
          <w:lang w:eastAsia="cs-CZ"/>
        </w:rPr>
        <w:t>N</w:t>
      </w:r>
      <w:r w:rsidRPr="008242F8">
        <w:rPr>
          <w:rFonts w:cs="Calibri"/>
          <w:b/>
        </w:rPr>
        <w:t>ávrh</w:t>
      </w:r>
      <w:r>
        <w:rPr>
          <w:rFonts w:cs="Calibri"/>
        </w:rPr>
        <w:t xml:space="preserve"> - jedná se o</w:t>
      </w:r>
      <w:r w:rsidRPr="008242F8">
        <w:rPr>
          <w:rFonts w:cs="Calibri"/>
        </w:rPr>
        <w:t xml:space="preserve"> podání, které obsahuje určitou nabídku nebo je podnětem</w:t>
      </w:r>
      <w:r>
        <w:rPr>
          <w:rFonts w:cs="Calibri"/>
        </w:rPr>
        <w:t xml:space="preserve"> </w:t>
      </w:r>
      <w:r w:rsidRPr="0062529D">
        <w:rPr>
          <w:rFonts w:cs="Arial"/>
          <w:color w:val="000000"/>
          <w:lang w:eastAsia="cs-CZ"/>
        </w:rPr>
        <w:t>na zlepšení služby</w:t>
      </w:r>
      <w:r>
        <w:rPr>
          <w:rFonts w:ascii="Verdana" w:hAnsi="Verdana" w:cs="Arial"/>
          <w:color w:val="000000"/>
          <w:sz w:val="20"/>
          <w:szCs w:val="20"/>
          <w:lang w:eastAsia="cs-CZ"/>
        </w:rPr>
        <w:t xml:space="preserve"> </w:t>
      </w:r>
      <w:r w:rsidRPr="00F0169D">
        <w:rPr>
          <w:rFonts w:asciiTheme="minorHAnsi" w:hAnsiTheme="minorHAnsi" w:cstheme="minorHAnsi"/>
          <w:color w:val="000000"/>
          <w:lang w:eastAsia="cs-CZ"/>
        </w:rPr>
        <w:t>(klient navrhuje konkrétní řešení)</w:t>
      </w:r>
    </w:p>
    <w:p w14:paraId="048653A4" w14:textId="77777777" w:rsidR="00F04969" w:rsidRDefault="00F04969" w:rsidP="00176A40">
      <w:pPr>
        <w:numPr>
          <w:ilvl w:val="0"/>
          <w:numId w:val="14"/>
        </w:numPr>
        <w:tabs>
          <w:tab w:val="num" w:pos="720"/>
        </w:tabs>
        <w:spacing w:after="120"/>
        <w:ind w:left="720"/>
        <w:contextualSpacing/>
        <w:jc w:val="both"/>
        <w:rPr>
          <w:rFonts w:cs="Calibri"/>
        </w:rPr>
      </w:pPr>
      <w:r>
        <w:rPr>
          <w:rFonts w:cs="Arial"/>
          <w:b/>
          <w:color w:val="000000"/>
          <w:lang w:eastAsia="cs-CZ"/>
        </w:rPr>
        <w:t>P</w:t>
      </w:r>
      <w:r w:rsidRPr="008242F8">
        <w:rPr>
          <w:rFonts w:cs="Calibri"/>
          <w:b/>
        </w:rPr>
        <w:t>odnět</w:t>
      </w:r>
      <w:r w:rsidRPr="008242F8">
        <w:rPr>
          <w:rFonts w:cs="Calibri"/>
        </w:rPr>
        <w:t xml:space="preserve"> </w:t>
      </w:r>
      <w:r>
        <w:rPr>
          <w:rFonts w:cs="Calibri"/>
        </w:rPr>
        <w:t>– jedná se o podání, které obsahuje informace</w:t>
      </w:r>
      <w:r w:rsidRPr="008242F8">
        <w:rPr>
          <w:rFonts w:cs="Calibri"/>
        </w:rPr>
        <w:t xml:space="preserve"> na zlepšení určité činnosti, postupů nebo určitého stavu věci</w:t>
      </w:r>
      <w:r>
        <w:rPr>
          <w:rFonts w:cs="Calibri"/>
        </w:rPr>
        <w:t xml:space="preserve"> (klient nenavrhuje konkrétní řešení)</w:t>
      </w:r>
      <w:r w:rsidRPr="008242F8">
        <w:rPr>
          <w:rFonts w:cs="Calibri"/>
        </w:rPr>
        <w:t>.</w:t>
      </w:r>
    </w:p>
    <w:p w14:paraId="30435E18" w14:textId="77777777" w:rsidR="00F04969" w:rsidRPr="008242F8" w:rsidRDefault="00F04969" w:rsidP="00F04969">
      <w:pPr>
        <w:tabs>
          <w:tab w:val="num" w:pos="720"/>
        </w:tabs>
        <w:spacing w:after="120"/>
        <w:ind w:left="720"/>
        <w:contextualSpacing/>
        <w:jc w:val="both"/>
        <w:rPr>
          <w:rFonts w:cs="Calibri"/>
        </w:rPr>
      </w:pPr>
    </w:p>
    <w:p w14:paraId="299920E3" w14:textId="167BAE71" w:rsidR="00F04969" w:rsidRDefault="00F04969" w:rsidP="00030053">
      <w:pPr>
        <w:spacing w:after="0"/>
        <w:ind w:left="284"/>
        <w:jc w:val="both"/>
        <w:rPr>
          <w:rFonts w:cs="Arial"/>
          <w:b/>
          <w:i/>
        </w:rPr>
      </w:pPr>
      <w:r w:rsidRPr="00D53AEE">
        <w:rPr>
          <w:rFonts w:cs="Calibri"/>
        </w:rPr>
        <w:t>Všechny stížnosti jsou vyřizovány písemně</w:t>
      </w:r>
      <w:r w:rsidR="00B86EAF">
        <w:rPr>
          <w:rFonts w:cs="Calibri"/>
        </w:rPr>
        <w:t>, v</w:t>
      </w:r>
      <w:r w:rsidRPr="002F74FE">
        <w:rPr>
          <w:rFonts w:cs="Arial"/>
        </w:rPr>
        <w:t>šechny podané stížnosti jsou evidovány. Je k nim přistupováno zodpovědně a jsou vnímány jako podněty ke zlepšování kvality poskytovaných služeb.</w:t>
      </w:r>
    </w:p>
    <w:p w14:paraId="5BA8416B" w14:textId="5B26B601" w:rsidR="00A60455" w:rsidRPr="00B40546" w:rsidRDefault="00F04969" w:rsidP="00B40546">
      <w:pPr>
        <w:ind w:left="284"/>
        <w:jc w:val="both"/>
      </w:pPr>
      <w:r w:rsidRPr="00203298">
        <w:rPr>
          <w:rFonts w:cs="Arial"/>
        </w:rPr>
        <w:lastRenderedPageBreak/>
        <w:t>Osob</w:t>
      </w:r>
      <w:r w:rsidR="00A951ED">
        <w:rPr>
          <w:rFonts w:cs="Arial"/>
        </w:rPr>
        <w:t>ou</w:t>
      </w:r>
      <w:r w:rsidRPr="00203298">
        <w:rPr>
          <w:rFonts w:cs="Arial"/>
        </w:rPr>
        <w:t xml:space="preserve"> zodpovědn</w:t>
      </w:r>
      <w:r w:rsidR="002D0E8C">
        <w:rPr>
          <w:rFonts w:cs="Arial"/>
        </w:rPr>
        <w:t>ou</w:t>
      </w:r>
      <w:r w:rsidRPr="00203298">
        <w:rPr>
          <w:rFonts w:cs="Arial"/>
        </w:rPr>
        <w:t xml:space="preserve"> za vyřízení </w:t>
      </w:r>
      <w:r>
        <w:rPr>
          <w:rFonts w:cs="Arial"/>
        </w:rPr>
        <w:t xml:space="preserve">stížnosti </w:t>
      </w:r>
      <w:r w:rsidR="00A951ED">
        <w:rPr>
          <w:rFonts w:cs="Arial"/>
        </w:rPr>
        <w:t xml:space="preserve">je pověřená osoba, </w:t>
      </w:r>
      <w:r w:rsidR="00B40546">
        <w:rPr>
          <w:rFonts w:cs="Arial"/>
        </w:rPr>
        <w:t xml:space="preserve">která </w:t>
      </w:r>
      <w:r w:rsidR="00B40546" w:rsidRPr="00B40546">
        <w:rPr>
          <w:rFonts w:cs="Calibri"/>
        </w:rPr>
        <w:t>bezodkladně ve lhůtě do 7 dnů od jejího doručení do sídla pověřené osoby postupuje tuto stížnost nadřízenému orgánu (KÚ JMK). Pokud se stížnost týká porušení práv dítěte, řeší se prioritně v zájmu dítěte.</w:t>
      </w:r>
    </w:p>
    <w:sectPr w:rsidR="00A60455" w:rsidRPr="00B40546" w:rsidSect="00BA6CB2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861D7" w14:textId="77777777" w:rsidR="00CA390B" w:rsidRDefault="00CA390B" w:rsidP="00DA66EC">
      <w:pPr>
        <w:spacing w:after="0" w:line="240" w:lineRule="auto"/>
      </w:pPr>
      <w:r>
        <w:separator/>
      </w:r>
    </w:p>
  </w:endnote>
  <w:endnote w:type="continuationSeparator" w:id="0">
    <w:p w14:paraId="6CD53FE7" w14:textId="77777777" w:rsidR="00CA390B" w:rsidRDefault="00CA390B" w:rsidP="00DA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8689610"/>
      <w:docPartObj>
        <w:docPartGallery w:val="Page Numbers (Bottom of Page)"/>
        <w:docPartUnique/>
      </w:docPartObj>
    </w:sdtPr>
    <w:sdtContent>
      <w:p w14:paraId="041C03B3" w14:textId="4C897702" w:rsidR="005B7E74" w:rsidRDefault="005B7E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43BA9B" w14:textId="77777777" w:rsidR="008243E3" w:rsidRDefault="008243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58757" w14:textId="77777777" w:rsidR="00CA390B" w:rsidRDefault="00CA390B" w:rsidP="00DA66EC">
      <w:pPr>
        <w:spacing w:after="0" w:line="240" w:lineRule="auto"/>
      </w:pPr>
      <w:r>
        <w:separator/>
      </w:r>
    </w:p>
  </w:footnote>
  <w:footnote w:type="continuationSeparator" w:id="0">
    <w:p w14:paraId="5183BA33" w14:textId="77777777" w:rsidR="00CA390B" w:rsidRDefault="00CA390B" w:rsidP="00DA6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A0D0E" w14:textId="7E726BB2" w:rsidR="00A15FE1" w:rsidRDefault="00A15FE1">
    <w:pPr>
      <w:pStyle w:val="Zhlav"/>
    </w:pPr>
  </w:p>
  <w:tbl>
    <w:tblPr>
      <w:tblW w:w="4656" w:type="pct"/>
      <w:jc w:val="center"/>
      <w:tblLook w:val="04A0" w:firstRow="1" w:lastRow="0" w:firstColumn="1" w:lastColumn="0" w:noHBand="0" w:noVBand="1"/>
    </w:tblPr>
    <w:tblGrid>
      <w:gridCol w:w="5557"/>
      <w:gridCol w:w="2891"/>
    </w:tblGrid>
    <w:tr w:rsidR="00A15FE1" w14:paraId="3CA3CECB" w14:textId="77777777" w:rsidTr="00156277">
      <w:trPr>
        <w:trHeight w:val="346"/>
        <w:jc w:val="center"/>
      </w:trPr>
      <w:tc>
        <w:tcPr>
          <w:tcW w:w="3289" w:type="pct"/>
          <w:shd w:val="clear" w:color="auto" w:fill="auto"/>
        </w:tcPr>
        <w:p w14:paraId="0963C16F" w14:textId="77777777" w:rsidR="00A15FE1" w:rsidRPr="00A877E1" w:rsidRDefault="00A15FE1" w:rsidP="00A15FE1">
          <w:pPr>
            <w:pStyle w:val="Zhlav"/>
            <w:tabs>
              <w:tab w:val="left" w:pos="5988"/>
            </w:tabs>
            <w:rPr>
              <w:sz w:val="16"/>
              <w:szCs w:val="16"/>
            </w:rPr>
          </w:pPr>
          <w:r w:rsidRPr="003D3976">
            <w:rPr>
              <w:noProof/>
            </w:rPr>
            <w:drawing>
              <wp:inline distT="0" distB="0" distL="0" distR="0" wp14:anchorId="259DC637" wp14:editId="30C9F5F0">
                <wp:extent cx="716280" cy="796301"/>
                <wp:effectExtent l="0" t="0" r="7620" b="3810"/>
                <wp:docPr id="1432370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23701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731" cy="8134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1" w:type="pct"/>
          <w:shd w:val="clear" w:color="auto" w:fill="auto"/>
          <w:vAlign w:val="center"/>
        </w:tcPr>
        <w:p w14:paraId="6A3DC622" w14:textId="77777777" w:rsidR="008E2E8A" w:rsidRPr="0015459E" w:rsidRDefault="008E2E8A" w:rsidP="008E2E8A">
          <w:pPr>
            <w:pStyle w:val="Zhlav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PhD</w:t>
          </w:r>
          <w:r w:rsidRPr="0015459E">
            <w:rPr>
              <w:rFonts w:cstheme="minorHAnsi"/>
              <w:b/>
              <w:sz w:val="16"/>
              <w:szCs w:val="16"/>
            </w:rPr>
            <w:t>r. Michaela Šístková</w:t>
          </w:r>
        </w:p>
        <w:p w14:paraId="5EE6F060" w14:textId="77777777" w:rsidR="008E2E8A" w:rsidRPr="0015459E" w:rsidRDefault="008E2E8A" w:rsidP="008E2E8A">
          <w:pPr>
            <w:pStyle w:val="Zhlav"/>
            <w:rPr>
              <w:rFonts w:cstheme="minorHAnsi"/>
              <w:bCs/>
              <w:sz w:val="16"/>
              <w:szCs w:val="16"/>
            </w:rPr>
          </w:pPr>
          <w:r w:rsidRPr="0015459E">
            <w:rPr>
              <w:rFonts w:cstheme="minorHAnsi"/>
              <w:bCs/>
              <w:sz w:val="16"/>
              <w:szCs w:val="16"/>
            </w:rPr>
            <w:t xml:space="preserve">Fyzická osoba </w:t>
          </w:r>
          <w:r>
            <w:rPr>
              <w:rFonts w:cstheme="minorHAnsi"/>
              <w:bCs/>
              <w:sz w:val="16"/>
              <w:szCs w:val="16"/>
            </w:rPr>
            <w:t>s pověřením pro doprovázení osob pečujících</w:t>
          </w:r>
        </w:p>
        <w:p w14:paraId="5CA06D89" w14:textId="77777777" w:rsidR="008E2E8A" w:rsidRPr="0015459E" w:rsidRDefault="008E2E8A" w:rsidP="008E2E8A">
          <w:pPr>
            <w:pStyle w:val="Zhlav"/>
            <w:rPr>
              <w:rFonts w:cstheme="minorHAnsi"/>
              <w:sz w:val="16"/>
              <w:szCs w:val="16"/>
            </w:rPr>
          </w:pPr>
          <w:r w:rsidRPr="0015459E">
            <w:rPr>
              <w:rFonts w:cstheme="minorHAnsi"/>
              <w:b/>
              <w:sz w:val="16"/>
              <w:szCs w:val="16"/>
            </w:rPr>
            <w:t>Tel.:</w:t>
          </w:r>
          <w:r w:rsidRPr="0015459E">
            <w:rPr>
              <w:rFonts w:cstheme="minorHAnsi"/>
              <w:bCs/>
              <w:sz w:val="16"/>
              <w:szCs w:val="16"/>
            </w:rPr>
            <w:t>733 492 805</w:t>
          </w:r>
        </w:p>
        <w:p w14:paraId="119718BC" w14:textId="77777777" w:rsidR="008E2E8A" w:rsidRPr="0015459E" w:rsidRDefault="008E2E8A" w:rsidP="008E2E8A">
          <w:pPr>
            <w:pStyle w:val="Zhlav"/>
            <w:rPr>
              <w:rFonts w:cstheme="minorHAnsi"/>
              <w:sz w:val="16"/>
              <w:szCs w:val="16"/>
            </w:rPr>
          </w:pPr>
          <w:r w:rsidRPr="0015459E">
            <w:rPr>
              <w:rFonts w:cstheme="minorHAnsi"/>
              <w:b/>
              <w:sz w:val="16"/>
              <w:szCs w:val="16"/>
            </w:rPr>
            <w:t>E-mail:</w:t>
          </w:r>
          <w:r w:rsidRPr="0015459E">
            <w:rPr>
              <w:rFonts w:cstheme="minorHAnsi"/>
              <w:sz w:val="16"/>
              <w:szCs w:val="16"/>
            </w:rPr>
            <w:t xml:space="preserve"> michaelasistkova@email.cz</w:t>
          </w:r>
        </w:p>
        <w:p w14:paraId="739F2D8F" w14:textId="77777777" w:rsidR="00A15FE1" w:rsidRPr="0015459E" w:rsidRDefault="00A15FE1" w:rsidP="00A15FE1">
          <w:pPr>
            <w:pStyle w:val="Zhlav"/>
            <w:rPr>
              <w:rFonts w:cstheme="minorHAnsi"/>
              <w:sz w:val="16"/>
              <w:szCs w:val="16"/>
            </w:rPr>
          </w:pPr>
        </w:p>
      </w:tc>
    </w:tr>
  </w:tbl>
  <w:p w14:paraId="2F639AAC" w14:textId="673EB146" w:rsidR="00D100A3" w:rsidRDefault="00A15FE1">
    <w:pPr>
      <w:pStyle w:val="Zhlav"/>
    </w:pPr>
    <w:r>
      <w:tab/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85AD4D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</w:abstractNum>
  <w:abstractNum w:abstractNumId="1" w15:restartNumberingAfterBreak="0">
    <w:nsid w:val="00487137"/>
    <w:multiLevelType w:val="multilevel"/>
    <w:tmpl w:val="87B22122"/>
    <w:lvl w:ilvl="0">
      <w:numFmt w:val="bullet"/>
      <w:lvlText w:val="-"/>
      <w:lvlJc w:val="left"/>
      <w:rPr>
        <w:rFonts w:ascii="Calibri" w:eastAsia="Calibri" w:hAnsi="Calibri" w:cs="Times New Roman" w:hint="default"/>
      </w:rPr>
    </w:lvl>
    <w:lvl w:ilvl="1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1F1922"/>
    <w:multiLevelType w:val="multilevel"/>
    <w:tmpl w:val="D264D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791889"/>
    <w:multiLevelType w:val="multilevel"/>
    <w:tmpl w:val="D480E4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1C159D"/>
    <w:multiLevelType w:val="hybridMultilevel"/>
    <w:tmpl w:val="D2882330"/>
    <w:lvl w:ilvl="0" w:tplc="B28E9600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4D5732"/>
    <w:multiLevelType w:val="hybridMultilevel"/>
    <w:tmpl w:val="B8984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56F5A"/>
    <w:multiLevelType w:val="hybridMultilevel"/>
    <w:tmpl w:val="517C53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853AF"/>
    <w:multiLevelType w:val="hybridMultilevel"/>
    <w:tmpl w:val="50E271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84F74"/>
    <w:multiLevelType w:val="multilevel"/>
    <w:tmpl w:val="AA421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65275F"/>
    <w:multiLevelType w:val="hybridMultilevel"/>
    <w:tmpl w:val="6040F672"/>
    <w:lvl w:ilvl="0" w:tplc="7AB2908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1435D"/>
    <w:multiLevelType w:val="hybridMultilevel"/>
    <w:tmpl w:val="35961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15017"/>
    <w:multiLevelType w:val="hybridMultilevel"/>
    <w:tmpl w:val="80D606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730B3"/>
    <w:multiLevelType w:val="hybridMultilevel"/>
    <w:tmpl w:val="9C30507C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B653E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1DB275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DF5D40"/>
    <w:multiLevelType w:val="hybridMultilevel"/>
    <w:tmpl w:val="2D407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3013A"/>
    <w:multiLevelType w:val="hybridMultilevel"/>
    <w:tmpl w:val="2C3C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26479"/>
    <w:multiLevelType w:val="hybridMultilevel"/>
    <w:tmpl w:val="2EF61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C4621"/>
    <w:multiLevelType w:val="hybridMultilevel"/>
    <w:tmpl w:val="44E2F2D0"/>
    <w:lvl w:ilvl="0" w:tplc="7AB29080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390E08"/>
    <w:multiLevelType w:val="multilevel"/>
    <w:tmpl w:val="E4423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F26F19"/>
    <w:multiLevelType w:val="hybridMultilevel"/>
    <w:tmpl w:val="A9B285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341FE"/>
    <w:multiLevelType w:val="hybridMultilevel"/>
    <w:tmpl w:val="BAB64E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D58CB"/>
    <w:multiLevelType w:val="hybridMultilevel"/>
    <w:tmpl w:val="24FC48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589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E4419"/>
    <w:multiLevelType w:val="hybridMultilevel"/>
    <w:tmpl w:val="33E8C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A63B7"/>
    <w:multiLevelType w:val="hybridMultilevel"/>
    <w:tmpl w:val="FE98B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62BB3"/>
    <w:multiLevelType w:val="hybridMultilevel"/>
    <w:tmpl w:val="5CCEAA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D450B"/>
    <w:multiLevelType w:val="hybridMultilevel"/>
    <w:tmpl w:val="68AADC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D39AE"/>
    <w:multiLevelType w:val="hybridMultilevel"/>
    <w:tmpl w:val="057CC8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1551C1"/>
    <w:multiLevelType w:val="hybridMultilevel"/>
    <w:tmpl w:val="889C378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202BC"/>
    <w:multiLevelType w:val="singleLevel"/>
    <w:tmpl w:val="D6C6FC7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Calibri" w:hAnsi="Calibri" w:cs="Times New Roman" w:hint="default"/>
        <w:b w:val="0"/>
        <w:bCs/>
      </w:rPr>
    </w:lvl>
  </w:abstractNum>
  <w:abstractNum w:abstractNumId="28" w15:restartNumberingAfterBreak="0">
    <w:nsid w:val="72FE53A2"/>
    <w:multiLevelType w:val="hybridMultilevel"/>
    <w:tmpl w:val="5546BA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AB29080">
      <w:start w:val="7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D02C8"/>
    <w:multiLevelType w:val="hybridMultilevel"/>
    <w:tmpl w:val="BB38E5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F2FBF"/>
    <w:multiLevelType w:val="hybridMultilevel"/>
    <w:tmpl w:val="00CA86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34F78"/>
    <w:multiLevelType w:val="hybridMultilevel"/>
    <w:tmpl w:val="95346D92"/>
    <w:lvl w:ilvl="0" w:tplc="8DEAEC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E27DC4"/>
    <w:multiLevelType w:val="hybridMultilevel"/>
    <w:tmpl w:val="3B7667FC"/>
    <w:lvl w:ilvl="0" w:tplc="7AB2908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237622">
    <w:abstractNumId w:val="20"/>
  </w:num>
  <w:num w:numId="2" w16cid:durableId="1791320800">
    <w:abstractNumId w:val="24"/>
  </w:num>
  <w:num w:numId="3" w16cid:durableId="1661732518">
    <w:abstractNumId w:val="6"/>
  </w:num>
  <w:num w:numId="4" w16cid:durableId="21249303">
    <w:abstractNumId w:val="32"/>
  </w:num>
  <w:num w:numId="5" w16cid:durableId="932931848">
    <w:abstractNumId w:val="23"/>
  </w:num>
  <w:num w:numId="6" w16cid:durableId="1726029585">
    <w:abstractNumId w:val="9"/>
  </w:num>
  <w:num w:numId="7" w16cid:durableId="709258864">
    <w:abstractNumId w:val="29"/>
  </w:num>
  <w:num w:numId="8" w16cid:durableId="1607468930">
    <w:abstractNumId w:val="11"/>
  </w:num>
  <w:num w:numId="9" w16cid:durableId="741679297">
    <w:abstractNumId w:val="30"/>
  </w:num>
  <w:num w:numId="10" w16cid:durableId="559831136">
    <w:abstractNumId w:val="26"/>
  </w:num>
  <w:num w:numId="11" w16cid:durableId="1062755763">
    <w:abstractNumId w:val="16"/>
  </w:num>
  <w:num w:numId="12" w16cid:durableId="1772050842">
    <w:abstractNumId w:val="22"/>
  </w:num>
  <w:num w:numId="13" w16cid:durableId="1884051025">
    <w:abstractNumId w:val="28"/>
  </w:num>
  <w:num w:numId="14" w16cid:durableId="95494337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4379449">
    <w:abstractNumId w:val="25"/>
  </w:num>
  <w:num w:numId="16" w16cid:durableId="404105200">
    <w:abstractNumId w:val="5"/>
  </w:num>
  <w:num w:numId="17" w16cid:durableId="1683698751">
    <w:abstractNumId w:val="7"/>
  </w:num>
  <w:num w:numId="18" w16cid:durableId="1896775359">
    <w:abstractNumId w:val="31"/>
  </w:num>
  <w:num w:numId="19" w16cid:durableId="1292370697">
    <w:abstractNumId w:val="10"/>
  </w:num>
  <w:num w:numId="20" w16cid:durableId="1296250587">
    <w:abstractNumId w:val="27"/>
  </w:num>
  <w:num w:numId="21" w16cid:durableId="440732132">
    <w:abstractNumId w:val="13"/>
  </w:num>
  <w:num w:numId="22" w16cid:durableId="1018041592">
    <w:abstractNumId w:val="19"/>
  </w:num>
  <w:num w:numId="23" w16cid:durableId="745346765">
    <w:abstractNumId w:val="18"/>
  </w:num>
  <w:num w:numId="24" w16cid:durableId="1717117547">
    <w:abstractNumId w:val="3"/>
  </w:num>
  <w:num w:numId="25" w16cid:durableId="1553078883">
    <w:abstractNumId w:val="2"/>
  </w:num>
  <w:num w:numId="26" w16cid:durableId="1358315786">
    <w:abstractNumId w:val="15"/>
  </w:num>
  <w:num w:numId="27" w16cid:durableId="944577819">
    <w:abstractNumId w:val="21"/>
  </w:num>
  <w:num w:numId="28" w16cid:durableId="2027561751">
    <w:abstractNumId w:val="17"/>
  </w:num>
  <w:num w:numId="29" w16cid:durableId="1347437556">
    <w:abstractNumId w:val="8"/>
  </w:num>
  <w:num w:numId="30" w16cid:durableId="746616694">
    <w:abstractNumId w:val="14"/>
  </w:num>
  <w:num w:numId="31" w16cid:durableId="302002400">
    <w:abstractNumId w:val="1"/>
  </w:num>
  <w:num w:numId="32" w16cid:durableId="614294555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EC"/>
    <w:rsid w:val="0000059E"/>
    <w:rsid w:val="00016F25"/>
    <w:rsid w:val="0002347D"/>
    <w:rsid w:val="00026C7C"/>
    <w:rsid w:val="00030053"/>
    <w:rsid w:val="0003321C"/>
    <w:rsid w:val="00036C0B"/>
    <w:rsid w:val="00037FD9"/>
    <w:rsid w:val="0008287D"/>
    <w:rsid w:val="000D4551"/>
    <w:rsid w:val="000D69B1"/>
    <w:rsid w:val="000E4EAC"/>
    <w:rsid w:val="000E7075"/>
    <w:rsid w:val="000F0C39"/>
    <w:rsid w:val="000F3400"/>
    <w:rsid w:val="001035FA"/>
    <w:rsid w:val="00105A8C"/>
    <w:rsid w:val="00113915"/>
    <w:rsid w:val="0012639E"/>
    <w:rsid w:val="00126C41"/>
    <w:rsid w:val="00130B48"/>
    <w:rsid w:val="00131AA0"/>
    <w:rsid w:val="0014224E"/>
    <w:rsid w:val="0014354D"/>
    <w:rsid w:val="00150E4C"/>
    <w:rsid w:val="001542F3"/>
    <w:rsid w:val="001551AE"/>
    <w:rsid w:val="00176A40"/>
    <w:rsid w:val="00177421"/>
    <w:rsid w:val="00182429"/>
    <w:rsid w:val="00195169"/>
    <w:rsid w:val="00195F80"/>
    <w:rsid w:val="001B3993"/>
    <w:rsid w:val="001B7793"/>
    <w:rsid w:val="001C6702"/>
    <w:rsid w:val="001D0EB8"/>
    <w:rsid w:val="001E7371"/>
    <w:rsid w:val="001F326D"/>
    <w:rsid w:val="00201208"/>
    <w:rsid w:val="00210296"/>
    <w:rsid w:val="00217F83"/>
    <w:rsid w:val="00220C8F"/>
    <w:rsid w:val="0025441B"/>
    <w:rsid w:val="00275D7B"/>
    <w:rsid w:val="00277537"/>
    <w:rsid w:val="00287C0F"/>
    <w:rsid w:val="002905BE"/>
    <w:rsid w:val="002913FC"/>
    <w:rsid w:val="002B2AEA"/>
    <w:rsid w:val="002B472E"/>
    <w:rsid w:val="002B64D5"/>
    <w:rsid w:val="002C404C"/>
    <w:rsid w:val="002C6898"/>
    <w:rsid w:val="002D0E8C"/>
    <w:rsid w:val="002D234F"/>
    <w:rsid w:val="002D6074"/>
    <w:rsid w:val="002E32DD"/>
    <w:rsid w:val="002E5B84"/>
    <w:rsid w:val="00301EF4"/>
    <w:rsid w:val="00304E38"/>
    <w:rsid w:val="00317449"/>
    <w:rsid w:val="00321041"/>
    <w:rsid w:val="00335F50"/>
    <w:rsid w:val="00337F34"/>
    <w:rsid w:val="00352688"/>
    <w:rsid w:val="00354508"/>
    <w:rsid w:val="00370567"/>
    <w:rsid w:val="00381F4D"/>
    <w:rsid w:val="003821C3"/>
    <w:rsid w:val="00387D87"/>
    <w:rsid w:val="0039096A"/>
    <w:rsid w:val="00390B5D"/>
    <w:rsid w:val="00391963"/>
    <w:rsid w:val="00396576"/>
    <w:rsid w:val="003A3B06"/>
    <w:rsid w:val="003C1EC6"/>
    <w:rsid w:val="003E2EA2"/>
    <w:rsid w:val="003E66F5"/>
    <w:rsid w:val="003F6BA1"/>
    <w:rsid w:val="004067C6"/>
    <w:rsid w:val="004069DA"/>
    <w:rsid w:val="00410655"/>
    <w:rsid w:val="00412CC3"/>
    <w:rsid w:val="00416754"/>
    <w:rsid w:val="0042131D"/>
    <w:rsid w:val="00425253"/>
    <w:rsid w:val="00430C3E"/>
    <w:rsid w:val="00437883"/>
    <w:rsid w:val="004434F9"/>
    <w:rsid w:val="00445355"/>
    <w:rsid w:val="00445830"/>
    <w:rsid w:val="00450CB5"/>
    <w:rsid w:val="004539B1"/>
    <w:rsid w:val="004647E7"/>
    <w:rsid w:val="00471347"/>
    <w:rsid w:val="00475665"/>
    <w:rsid w:val="00476BBF"/>
    <w:rsid w:val="004819C4"/>
    <w:rsid w:val="0048273B"/>
    <w:rsid w:val="0048471D"/>
    <w:rsid w:val="004B0879"/>
    <w:rsid w:val="004B1571"/>
    <w:rsid w:val="004B16BD"/>
    <w:rsid w:val="004B2638"/>
    <w:rsid w:val="004B4332"/>
    <w:rsid w:val="004D1A11"/>
    <w:rsid w:val="004E03C3"/>
    <w:rsid w:val="004E42D1"/>
    <w:rsid w:val="004E7527"/>
    <w:rsid w:val="004F3AD3"/>
    <w:rsid w:val="004F4799"/>
    <w:rsid w:val="00505801"/>
    <w:rsid w:val="00510234"/>
    <w:rsid w:val="00510F4B"/>
    <w:rsid w:val="0051332A"/>
    <w:rsid w:val="005164DB"/>
    <w:rsid w:val="00521E6D"/>
    <w:rsid w:val="0053472A"/>
    <w:rsid w:val="00541101"/>
    <w:rsid w:val="00553C86"/>
    <w:rsid w:val="00564619"/>
    <w:rsid w:val="00565317"/>
    <w:rsid w:val="00595947"/>
    <w:rsid w:val="005A0E63"/>
    <w:rsid w:val="005B1B4D"/>
    <w:rsid w:val="005B4A81"/>
    <w:rsid w:val="005B7E74"/>
    <w:rsid w:val="005E5816"/>
    <w:rsid w:val="005F3B39"/>
    <w:rsid w:val="005F7667"/>
    <w:rsid w:val="0060363B"/>
    <w:rsid w:val="00604251"/>
    <w:rsid w:val="006048CD"/>
    <w:rsid w:val="00605CAF"/>
    <w:rsid w:val="006108E5"/>
    <w:rsid w:val="00610C6C"/>
    <w:rsid w:val="006244C6"/>
    <w:rsid w:val="00624876"/>
    <w:rsid w:val="00626C72"/>
    <w:rsid w:val="00635DE8"/>
    <w:rsid w:val="006401E3"/>
    <w:rsid w:val="00643601"/>
    <w:rsid w:val="00644D70"/>
    <w:rsid w:val="00652C95"/>
    <w:rsid w:val="0066258B"/>
    <w:rsid w:val="006766BA"/>
    <w:rsid w:val="00681BD3"/>
    <w:rsid w:val="00684C39"/>
    <w:rsid w:val="006A7A25"/>
    <w:rsid w:val="006B07BC"/>
    <w:rsid w:val="006C2DB5"/>
    <w:rsid w:val="006D58FE"/>
    <w:rsid w:val="006D7984"/>
    <w:rsid w:val="007041DD"/>
    <w:rsid w:val="00711500"/>
    <w:rsid w:val="0072026C"/>
    <w:rsid w:val="007270EE"/>
    <w:rsid w:val="00730ED9"/>
    <w:rsid w:val="00733BD8"/>
    <w:rsid w:val="007418DF"/>
    <w:rsid w:val="0074571A"/>
    <w:rsid w:val="00746AF9"/>
    <w:rsid w:val="00755B9A"/>
    <w:rsid w:val="007567DB"/>
    <w:rsid w:val="0076385A"/>
    <w:rsid w:val="007649B9"/>
    <w:rsid w:val="00797807"/>
    <w:rsid w:val="007A2A9D"/>
    <w:rsid w:val="007B008F"/>
    <w:rsid w:val="007C15AC"/>
    <w:rsid w:val="007D1245"/>
    <w:rsid w:val="007E0CCD"/>
    <w:rsid w:val="007E1716"/>
    <w:rsid w:val="007E268C"/>
    <w:rsid w:val="007E6912"/>
    <w:rsid w:val="007F2355"/>
    <w:rsid w:val="007F5C4A"/>
    <w:rsid w:val="00805BA3"/>
    <w:rsid w:val="0081028E"/>
    <w:rsid w:val="0081443D"/>
    <w:rsid w:val="00820CF3"/>
    <w:rsid w:val="008243E3"/>
    <w:rsid w:val="008272D9"/>
    <w:rsid w:val="00831368"/>
    <w:rsid w:val="0083346E"/>
    <w:rsid w:val="0086048D"/>
    <w:rsid w:val="00866335"/>
    <w:rsid w:val="00866816"/>
    <w:rsid w:val="008816E1"/>
    <w:rsid w:val="008900FC"/>
    <w:rsid w:val="008958D4"/>
    <w:rsid w:val="008B08A0"/>
    <w:rsid w:val="008B179A"/>
    <w:rsid w:val="008B523B"/>
    <w:rsid w:val="008D35B2"/>
    <w:rsid w:val="008E2E8A"/>
    <w:rsid w:val="008F1DA4"/>
    <w:rsid w:val="008F7FB7"/>
    <w:rsid w:val="00905D02"/>
    <w:rsid w:val="00911C92"/>
    <w:rsid w:val="00913E7E"/>
    <w:rsid w:val="00913FC2"/>
    <w:rsid w:val="009237A1"/>
    <w:rsid w:val="009605CB"/>
    <w:rsid w:val="00964FCB"/>
    <w:rsid w:val="009709B7"/>
    <w:rsid w:val="00974F2E"/>
    <w:rsid w:val="00981B37"/>
    <w:rsid w:val="009B678C"/>
    <w:rsid w:val="009C70F8"/>
    <w:rsid w:val="009D0CB3"/>
    <w:rsid w:val="009D1801"/>
    <w:rsid w:val="009D4644"/>
    <w:rsid w:val="009D66B5"/>
    <w:rsid w:val="009E1AA9"/>
    <w:rsid w:val="009E26D7"/>
    <w:rsid w:val="009E7F86"/>
    <w:rsid w:val="00A02C79"/>
    <w:rsid w:val="00A02E4D"/>
    <w:rsid w:val="00A06136"/>
    <w:rsid w:val="00A06921"/>
    <w:rsid w:val="00A15FE1"/>
    <w:rsid w:val="00A17E12"/>
    <w:rsid w:val="00A26885"/>
    <w:rsid w:val="00A41FF9"/>
    <w:rsid w:val="00A570B8"/>
    <w:rsid w:val="00A57666"/>
    <w:rsid w:val="00A60455"/>
    <w:rsid w:val="00A71F4C"/>
    <w:rsid w:val="00A82D52"/>
    <w:rsid w:val="00A8427C"/>
    <w:rsid w:val="00A84497"/>
    <w:rsid w:val="00A877E1"/>
    <w:rsid w:val="00A951ED"/>
    <w:rsid w:val="00AB1BFF"/>
    <w:rsid w:val="00AB4AF8"/>
    <w:rsid w:val="00AB5622"/>
    <w:rsid w:val="00AC0199"/>
    <w:rsid w:val="00B07947"/>
    <w:rsid w:val="00B14AE7"/>
    <w:rsid w:val="00B15E78"/>
    <w:rsid w:val="00B371A2"/>
    <w:rsid w:val="00B40546"/>
    <w:rsid w:val="00B40D5C"/>
    <w:rsid w:val="00B47CFD"/>
    <w:rsid w:val="00B5096E"/>
    <w:rsid w:val="00B51B7B"/>
    <w:rsid w:val="00B857E4"/>
    <w:rsid w:val="00B86689"/>
    <w:rsid w:val="00B86EAF"/>
    <w:rsid w:val="00BA6CB2"/>
    <w:rsid w:val="00BC098A"/>
    <w:rsid w:val="00BD0F52"/>
    <w:rsid w:val="00BE6443"/>
    <w:rsid w:val="00C0508F"/>
    <w:rsid w:val="00C072AA"/>
    <w:rsid w:val="00C16985"/>
    <w:rsid w:val="00C236AF"/>
    <w:rsid w:val="00C243B4"/>
    <w:rsid w:val="00C51002"/>
    <w:rsid w:val="00C57241"/>
    <w:rsid w:val="00C578D0"/>
    <w:rsid w:val="00C614E3"/>
    <w:rsid w:val="00C71B57"/>
    <w:rsid w:val="00C73A24"/>
    <w:rsid w:val="00C7794F"/>
    <w:rsid w:val="00C80747"/>
    <w:rsid w:val="00C938D9"/>
    <w:rsid w:val="00C96A14"/>
    <w:rsid w:val="00CA390B"/>
    <w:rsid w:val="00CB6C82"/>
    <w:rsid w:val="00CC0144"/>
    <w:rsid w:val="00D05C06"/>
    <w:rsid w:val="00D100A3"/>
    <w:rsid w:val="00D133C8"/>
    <w:rsid w:val="00D13792"/>
    <w:rsid w:val="00D31220"/>
    <w:rsid w:val="00D32F45"/>
    <w:rsid w:val="00D46FF5"/>
    <w:rsid w:val="00D53AEE"/>
    <w:rsid w:val="00D71128"/>
    <w:rsid w:val="00D96558"/>
    <w:rsid w:val="00DA66EC"/>
    <w:rsid w:val="00DB60F3"/>
    <w:rsid w:val="00DC1A32"/>
    <w:rsid w:val="00DC2C15"/>
    <w:rsid w:val="00DC410A"/>
    <w:rsid w:val="00DF0D57"/>
    <w:rsid w:val="00E03D31"/>
    <w:rsid w:val="00E07FB3"/>
    <w:rsid w:val="00E1027B"/>
    <w:rsid w:val="00E14582"/>
    <w:rsid w:val="00E241BC"/>
    <w:rsid w:val="00E25A92"/>
    <w:rsid w:val="00E26781"/>
    <w:rsid w:val="00E4218E"/>
    <w:rsid w:val="00E44403"/>
    <w:rsid w:val="00E53F51"/>
    <w:rsid w:val="00E608EE"/>
    <w:rsid w:val="00E627CC"/>
    <w:rsid w:val="00E67B17"/>
    <w:rsid w:val="00E82007"/>
    <w:rsid w:val="00E92CE5"/>
    <w:rsid w:val="00E937C7"/>
    <w:rsid w:val="00E93F1E"/>
    <w:rsid w:val="00E95343"/>
    <w:rsid w:val="00EA0D54"/>
    <w:rsid w:val="00EA4610"/>
    <w:rsid w:val="00EB144C"/>
    <w:rsid w:val="00EB537B"/>
    <w:rsid w:val="00EC0315"/>
    <w:rsid w:val="00EC7244"/>
    <w:rsid w:val="00EF7491"/>
    <w:rsid w:val="00F0169D"/>
    <w:rsid w:val="00F04969"/>
    <w:rsid w:val="00F26F7F"/>
    <w:rsid w:val="00F61975"/>
    <w:rsid w:val="00F66884"/>
    <w:rsid w:val="00F66DBF"/>
    <w:rsid w:val="00F83910"/>
    <w:rsid w:val="00F867C7"/>
    <w:rsid w:val="00F90127"/>
    <w:rsid w:val="00F90390"/>
    <w:rsid w:val="00F9284C"/>
    <w:rsid w:val="00FA09B6"/>
    <w:rsid w:val="00FA172A"/>
    <w:rsid w:val="00FA24AF"/>
    <w:rsid w:val="00FB5CA4"/>
    <w:rsid w:val="00FB72EE"/>
    <w:rsid w:val="00FC1218"/>
    <w:rsid w:val="00FC398B"/>
    <w:rsid w:val="00FC59E7"/>
    <w:rsid w:val="00FD4331"/>
    <w:rsid w:val="00FD761B"/>
    <w:rsid w:val="00FD7692"/>
    <w:rsid w:val="00FE02CA"/>
    <w:rsid w:val="00FE7ECF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ED940"/>
  <w15:chartTrackingRefBased/>
  <w15:docId w15:val="{8B41834E-E852-42F8-AF2A-3F0E9213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1EF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F7FB7"/>
    <w:pPr>
      <w:keepNext/>
      <w:keepLines/>
      <w:spacing w:before="480" w:after="0" w:line="240" w:lineRule="auto"/>
      <w:jc w:val="center"/>
      <w:outlineLvl w:val="0"/>
    </w:pPr>
    <w:rPr>
      <w:rFonts w:eastAsia="MS Gothic"/>
      <w:b/>
      <w:bCs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496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2D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969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6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66EC"/>
  </w:style>
  <w:style w:type="paragraph" w:styleId="Zpat">
    <w:name w:val="footer"/>
    <w:basedOn w:val="Normln"/>
    <w:link w:val="ZpatChar"/>
    <w:uiPriority w:val="99"/>
    <w:unhideWhenUsed/>
    <w:rsid w:val="00DA6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66EC"/>
  </w:style>
  <w:style w:type="paragraph" w:styleId="Textbubliny">
    <w:name w:val="Balloon Text"/>
    <w:basedOn w:val="Normln"/>
    <w:link w:val="TextbublinyChar"/>
    <w:uiPriority w:val="99"/>
    <w:semiHidden/>
    <w:unhideWhenUsed/>
    <w:rsid w:val="00DA66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A66E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DA66E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D7984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7C15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15A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7C15A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5A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C15AC"/>
    <w:rPr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277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Mkatabulky">
    <w:name w:val="Table Grid"/>
    <w:basedOn w:val="Normlntabulka"/>
    <w:uiPriority w:val="59"/>
    <w:rsid w:val="005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9"/>
    <w:rsid w:val="008F7FB7"/>
    <w:rPr>
      <w:rFonts w:eastAsia="MS Gothic"/>
      <w:b/>
      <w:bCs/>
      <w:sz w:val="36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F04969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customStyle="1" w:styleId="Nadpis9Char">
    <w:name w:val="Nadpis 9 Char"/>
    <w:link w:val="Nadpis9"/>
    <w:uiPriority w:val="9"/>
    <w:semiHidden/>
    <w:rsid w:val="00F04969"/>
    <w:rPr>
      <w:rFonts w:ascii="Calibri Light" w:eastAsia="Times New Roman" w:hAnsi="Calibri Light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F04969"/>
    <w:pPr>
      <w:suppressAutoHyphens/>
      <w:spacing w:after="120" w:line="480" w:lineRule="auto"/>
    </w:pPr>
    <w:rPr>
      <w:rFonts w:ascii="Verdana" w:eastAsia="Times New Roman" w:hAnsi="Verdana"/>
      <w:sz w:val="20"/>
      <w:szCs w:val="20"/>
      <w:lang w:eastAsia="ar-SA"/>
    </w:rPr>
  </w:style>
  <w:style w:type="character" w:customStyle="1" w:styleId="Zkladntext2Char">
    <w:name w:val="Základní text 2 Char"/>
    <w:link w:val="Zkladntext2"/>
    <w:rsid w:val="00F04969"/>
    <w:rPr>
      <w:rFonts w:ascii="Verdana" w:eastAsia="Times New Roman" w:hAnsi="Verdana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496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04969"/>
    <w:rPr>
      <w:lang w:eastAsia="en-US"/>
    </w:rPr>
  </w:style>
  <w:style w:type="character" w:styleId="Znakapoznpodarou">
    <w:name w:val="footnote reference"/>
    <w:uiPriority w:val="99"/>
    <w:semiHidden/>
    <w:unhideWhenUsed/>
    <w:rsid w:val="00F04969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35F50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90390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2D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1953</Words>
  <Characters>11529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Michaela Šístková</cp:lastModifiedBy>
  <cp:revision>38</cp:revision>
  <cp:lastPrinted>2024-02-11T15:30:00Z</cp:lastPrinted>
  <dcterms:created xsi:type="dcterms:W3CDTF">2024-05-10T07:41:00Z</dcterms:created>
  <dcterms:modified xsi:type="dcterms:W3CDTF">2025-07-24T06:42:00Z</dcterms:modified>
</cp:coreProperties>
</file>